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86" w:rsidRDefault="00B5400C">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1A6886" w:rsidRDefault="00B5400C">
      <w:pPr>
        <w:jc w:val="center"/>
        <w:rPr>
          <w:rFonts w:ascii="方正小标宋简体" w:eastAsia="方正小标宋简体"/>
          <w:sz w:val="36"/>
          <w:szCs w:val="36"/>
        </w:rPr>
      </w:pPr>
      <w:r>
        <w:rPr>
          <w:rFonts w:ascii="方正小标宋简体" w:eastAsia="方正小标宋简体" w:hint="eastAsia"/>
          <w:sz w:val="36"/>
          <w:szCs w:val="36"/>
        </w:rPr>
        <w:t>宁波市人力资源和社会保障局</w:t>
      </w:r>
      <w:r>
        <w:rPr>
          <w:rFonts w:ascii="方正小标宋简体" w:eastAsia="方正小标宋简体" w:hint="eastAsia"/>
          <w:sz w:val="36"/>
          <w:szCs w:val="36"/>
        </w:rPr>
        <w:t xml:space="preserve"> </w:t>
      </w:r>
      <w:r>
        <w:rPr>
          <w:rFonts w:ascii="方正小标宋简体" w:eastAsia="方正小标宋简体" w:hint="eastAsia"/>
          <w:sz w:val="36"/>
          <w:szCs w:val="36"/>
        </w:rPr>
        <w:t>宁波市农业农村局</w:t>
      </w:r>
      <w:r>
        <w:rPr>
          <w:rFonts w:ascii="方正小标宋简体" w:eastAsia="方正小标宋简体" w:hint="eastAsia"/>
          <w:sz w:val="36"/>
          <w:szCs w:val="36"/>
        </w:rPr>
        <w:t xml:space="preserve"> </w:t>
      </w:r>
      <w:r>
        <w:rPr>
          <w:rFonts w:ascii="方正小标宋简体" w:eastAsia="方正小标宋简体" w:hint="eastAsia"/>
          <w:sz w:val="36"/>
          <w:szCs w:val="36"/>
        </w:rPr>
        <w:t>国家税务总局宁波市税务局</w:t>
      </w:r>
      <w:r>
        <w:rPr>
          <w:rFonts w:ascii="方正小标宋简体" w:eastAsia="方正小标宋简体" w:hint="eastAsia"/>
          <w:sz w:val="36"/>
          <w:szCs w:val="36"/>
        </w:rPr>
        <w:t xml:space="preserve"> </w:t>
      </w:r>
      <w:r>
        <w:rPr>
          <w:rFonts w:ascii="方正小标宋简体" w:eastAsia="方正小标宋简体" w:hint="eastAsia"/>
          <w:sz w:val="36"/>
          <w:szCs w:val="36"/>
        </w:rPr>
        <w:t>宁波市教育局关于实施</w:t>
      </w:r>
    </w:p>
    <w:p w:rsidR="001A6886" w:rsidRDefault="00B5400C">
      <w:pPr>
        <w:jc w:val="center"/>
        <w:rPr>
          <w:rFonts w:ascii="方正小标宋简体" w:eastAsia="方正小标宋简体"/>
          <w:sz w:val="36"/>
          <w:szCs w:val="36"/>
        </w:rPr>
      </w:pPr>
      <w:r>
        <w:rPr>
          <w:rFonts w:ascii="方正小标宋简体" w:eastAsia="方正小标宋简体" w:hint="eastAsia"/>
          <w:sz w:val="36"/>
          <w:szCs w:val="36"/>
        </w:rPr>
        <w:t>支持和促进重点群体创业就业有关税收政策</w:t>
      </w:r>
    </w:p>
    <w:p w:rsidR="001A6886" w:rsidRDefault="00B5400C">
      <w:pPr>
        <w:jc w:val="center"/>
        <w:rPr>
          <w:rFonts w:ascii="方正小标宋简体" w:eastAsia="方正小标宋简体"/>
          <w:sz w:val="36"/>
          <w:szCs w:val="36"/>
        </w:rPr>
      </w:pPr>
      <w:r>
        <w:rPr>
          <w:rFonts w:ascii="方正小标宋简体" w:eastAsia="方正小标宋简体" w:hint="eastAsia"/>
          <w:sz w:val="36"/>
          <w:szCs w:val="36"/>
        </w:rPr>
        <w:t>享受具体操作办法的通知</w:t>
      </w:r>
    </w:p>
    <w:p w:rsidR="001A6886" w:rsidRDefault="00B5400C">
      <w:pPr>
        <w:jc w:val="center"/>
        <w:rPr>
          <w:rFonts w:ascii="方正小标宋简体" w:eastAsia="方正小标宋简体"/>
          <w:sz w:val="36"/>
          <w:szCs w:val="36"/>
        </w:rPr>
      </w:pPr>
      <w:r>
        <w:rPr>
          <w:rFonts w:ascii="方正小标宋简体" w:eastAsia="方正小标宋简体" w:hint="eastAsia"/>
          <w:sz w:val="36"/>
          <w:szCs w:val="36"/>
        </w:rPr>
        <w:t>（征求意见稿）</w:t>
      </w:r>
    </w:p>
    <w:p w:rsidR="001A6886" w:rsidRDefault="001A6886">
      <w:pPr>
        <w:ind w:firstLineChars="200" w:firstLine="640"/>
        <w:rPr>
          <w:rFonts w:ascii="仿宋_GB2312" w:eastAsia="仿宋_GB2312"/>
          <w:sz w:val="32"/>
          <w:szCs w:val="32"/>
        </w:rPr>
      </w:pPr>
    </w:p>
    <w:p w:rsidR="001A6886" w:rsidRDefault="00B5400C">
      <w:pPr>
        <w:rPr>
          <w:rFonts w:ascii="仿宋_GB2312" w:eastAsia="仿宋_GB2312"/>
          <w:sz w:val="32"/>
          <w:szCs w:val="32"/>
        </w:rPr>
      </w:pPr>
      <w:r>
        <w:rPr>
          <w:rFonts w:ascii="仿宋_GB2312" w:eastAsia="仿宋_GB2312" w:hint="eastAsia"/>
          <w:sz w:val="32"/>
          <w:szCs w:val="32"/>
        </w:rPr>
        <w:t>各区县（市）人力资源和社会保障局，各区县（市）农业农村局，国家税务总局宁波市各区县（市）税务局，各高校：</w:t>
      </w:r>
    </w:p>
    <w:p w:rsidR="001A6886" w:rsidRDefault="00B5400C">
      <w:pPr>
        <w:ind w:firstLineChars="200" w:firstLine="640"/>
        <w:rPr>
          <w:rFonts w:ascii="仿宋_GB2312" w:eastAsia="仿宋_GB2312"/>
          <w:sz w:val="32"/>
          <w:szCs w:val="32"/>
        </w:rPr>
      </w:pPr>
      <w:r>
        <w:rPr>
          <w:rFonts w:ascii="仿宋_GB2312" w:eastAsia="仿宋_GB2312" w:hint="eastAsia"/>
          <w:sz w:val="32"/>
          <w:szCs w:val="32"/>
        </w:rPr>
        <w:t>根据《宁波市财政局</w:t>
      </w:r>
      <w:r>
        <w:rPr>
          <w:rFonts w:ascii="仿宋_GB2312" w:eastAsia="仿宋_GB2312" w:hint="eastAsia"/>
          <w:sz w:val="32"/>
          <w:szCs w:val="32"/>
        </w:rPr>
        <w:t xml:space="preserve"> </w:t>
      </w:r>
      <w:r>
        <w:rPr>
          <w:rFonts w:ascii="仿宋_GB2312" w:eastAsia="仿宋_GB2312" w:hint="eastAsia"/>
          <w:sz w:val="32"/>
          <w:szCs w:val="32"/>
        </w:rPr>
        <w:t>国家税务总局宁波市税务局</w:t>
      </w:r>
      <w:r>
        <w:rPr>
          <w:rFonts w:ascii="仿宋_GB2312" w:eastAsia="仿宋_GB2312" w:hint="eastAsia"/>
          <w:sz w:val="32"/>
          <w:szCs w:val="32"/>
        </w:rPr>
        <w:t xml:space="preserve"> </w:t>
      </w:r>
      <w:r>
        <w:rPr>
          <w:rFonts w:ascii="仿宋_GB2312" w:eastAsia="仿宋_GB2312" w:hint="eastAsia"/>
          <w:sz w:val="32"/>
          <w:szCs w:val="32"/>
        </w:rPr>
        <w:t>宁波市人力资源和社会保障局</w:t>
      </w:r>
      <w:r>
        <w:rPr>
          <w:rFonts w:ascii="仿宋_GB2312" w:eastAsia="仿宋_GB2312" w:hint="eastAsia"/>
          <w:sz w:val="32"/>
          <w:szCs w:val="32"/>
        </w:rPr>
        <w:t xml:space="preserve"> </w:t>
      </w:r>
      <w:r>
        <w:rPr>
          <w:rFonts w:ascii="仿宋_GB2312" w:eastAsia="仿宋_GB2312" w:hint="eastAsia"/>
          <w:sz w:val="32"/>
          <w:szCs w:val="32"/>
        </w:rPr>
        <w:t>宁波市农业农村局关于转发〈浙江省财政厅</w:t>
      </w:r>
      <w:r>
        <w:rPr>
          <w:rFonts w:ascii="仿宋_GB2312" w:eastAsia="仿宋_GB2312" w:hint="eastAsia"/>
          <w:sz w:val="32"/>
          <w:szCs w:val="32"/>
        </w:rPr>
        <w:t xml:space="preserve"> </w:t>
      </w:r>
      <w:r>
        <w:rPr>
          <w:rFonts w:ascii="仿宋_GB2312" w:eastAsia="仿宋_GB2312" w:hint="eastAsia"/>
          <w:sz w:val="32"/>
          <w:szCs w:val="32"/>
        </w:rPr>
        <w:t>国家税务总局浙江省税务局</w:t>
      </w:r>
      <w:r>
        <w:rPr>
          <w:rFonts w:ascii="仿宋_GB2312" w:eastAsia="仿宋_GB2312" w:hint="eastAsia"/>
          <w:sz w:val="32"/>
          <w:szCs w:val="32"/>
        </w:rPr>
        <w:t xml:space="preserve"> </w:t>
      </w:r>
      <w:r>
        <w:rPr>
          <w:rFonts w:ascii="仿宋_GB2312" w:eastAsia="仿宋_GB2312" w:hint="eastAsia"/>
          <w:sz w:val="32"/>
          <w:szCs w:val="32"/>
        </w:rPr>
        <w:t>浙江省人力资源和社会保障局</w:t>
      </w:r>
      <w:r>
        <w:rPr>
          <w:rFonts w:ascii="仿宋_GB2312" w:eastAsia="仿宋_GB2312" w:hint="eastAsia"/>
          <w:sz w:val="32"/>
          <w:szCs w:val="32"/>
        </w:rPr>
        <w:t xml:space="preserve"> </w:t>
      </w:r>
      <w:r>
        <w:rPr>
          <w:rFonts w:ascii="仿宋_GB2312" w:eastAsia="仿宋_GB2312" w:hint="eastAsia"/>
          <w:sz w:val="32"/>
          <w:szCs w:val="32"/>
        </w:rPr>
        <w:t>浙江省扶贫办公室关于落实重点群体创业就业有关税收优惠政策的通知〉的通知》（</w:t>
      </w:r>
      <w:proofErr w:type="gramStart"/>
      <w:r>
        <w:rPr>
          <w:rFonts w:ascii="仿宋_GB2312" w:eastAsia="仿宋_GB2312" w:hint="eastAsia"/>
          <w:sz w:val="32"/>
          <w:szCs w:val="32"/>
        </w:rPr>
        <w:t>甬财政</w:t>
      </w:r>
      <w:proofErr w:type="gramEnd"/>
      <w:r>
        <w:rPr>
          <w:rFonts w:ascii="仿宋_GB2312" w:eastAsia="仿宋_GB2312" w:hint="eastAsia"/>
          <w:sz w:val="32"/>
          <w:szCs w:val="32"/>
        </w:rPr>
        <w:t>发〔</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209</w:t>
      </w:r>
      <w:r>
        <w:rPr>
          <w:rFonts w:ascii="仿宋_GB2312" w:eastAsia="仿宋_GB2312" w:hint="eastAsia"/>
          <w:sz w:val="32"/>
          <w:szCs w:val="32"/>
        </w:rPr>
        <w:t>号），为推动税收优惠政策有效落地，现结合“最多跑一次”改革、证明事项清理等要求，就重点群体创业就业税收政策具体操作办法通知如下：</w:t>
      </w:r>
    </w:p>
    <w:p w:rsidR="001A6886" w:rsidRDefault="00B5400C">
      <w:pPr>
        <w:spacing w:line="580" w:lineRule="exact"/>
        <w:ind w:firstLineChars="200" w:firstLine="640"/>
        <w:rPr>
          <w:rFonts w:ascii="黑体" w:eastAsia="黑体"/>
          <w:color w:val="000000"/>
          <w:sz w:val="32"/>
          <w:szCs w:val="32"/>
        </w:rPr>
      </w:pPr>
      <w:r>
        <w:rPr>
          <w:rFonts w:ascii="黑体" w:eastAsia="黑体" w:hint="eastAsia"/>
          <w:color w:val="000000"/>
          <w:sz w:val="32"/>
          <w:szCs w:val="32"/>
        </w:rPr>
        <w:t>一、重点</w:t>
      </w:r>
      <w:r>
        <w:rPr>
          <w:rFonts w:ascii="黑体" w:eastAsia="黑体" w:hint="eastAsia"/>
          <w:color w:val="000000"/>
          <w:sz w:val="32"/>
          <w:szCs w:val="32"/>
        </w:rPr>
        <w:t>群体自主创业税收政策享受</w:t>
      </w:r>
    </w:p>
    <w:p w:rsidR="001A6886" w:rsidRDefault="00B5400C">
      <w:pPr>
        <w:spacing w:line="58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（一）享受对象</w:t>
      </w:r>
    </w:p>
    <w:p w:rsidR="001A6886" w:rsidRDefault="00B5400C">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从事个体经营的下列人员</w:t>
      </w:r>
      <w:r>
        <w:rPr>
          <w:rFonts w:ascii="仿宋_GB2312" w:eastAsia="仿宋_GB2312" w:hint="eastAsia"/>
          <w:color w:val="000000"/>
          <w:sz w:val="32"/>
          <w:szCs w:val="32"/>
        </w:rPr>
        <w:t>:</w:t>
      </w:r>
      <w:r>
        <w:rPr>
          <w:rFonts w:ascii="仿宋_GB2312" w:eastAsia="仿宋_GB2312" w:hint="eastAsia"/>
          <w:color w:val="000000"/>
          <w:sz w:val="32"/>
          <w:szCs w:val="32"/>
        </w:rPr>
        <w:t>建档立</w:t>
      </w:r>
      <w:proofErr w:type="gramStart"/>
      <w:r>
        <w:rPr>
          <w:rFonts w:ascii="仿宋_GB2312" w:eastAsia="仿宋_GB2312" w:hint="eastAsia"/>
          <w:color w:val="000000"/>
          <w:sz w:val="32"/>
          <w:szCs w:val="32"/>
        </w:rPr>
        <w:t>卡贫困</w:t>
      </w:r>
      <w:proofErr w:type="gramEnd"/>
      <w:r>
        <w:rPr>
          <w:rFonts w:ascii="仿宋_GB2312" w:eastAsia="仿宋_GB2312" w:hint="eastAsia"/>
          <w:color w:val="000000"/>
          <w:sz w:val="32"/>
          <w:szCs w:val="32"/>
        </w:rPr>
        <w:t>人员</w:t>
      </w:r>
      <w:r>
        <w:rPr>
          <w:rFonts w:ascii="仿宋_GB2312" w:eastAsia="仿宋_GB2312" w:hint="eastAsia"/>
          <w:color w:val="000000"/>
          <w:sz w:val="32"/>
          <w:szCs w:val="32"/>
        </w:rPr>
        <w:t>,</w:t>
      </w:r>
      <w:r>
        <w:rPr>
          <w:rFonts w:ascii="仿宋_GB2312" w:eastAsia="仿宋_GB2312" w:hint="eastAsia"/>
          <w:color w:val="000000"/>
          <w:sz w:val="32"/>
          <w:szCs w:val="32"/>
        </w:rPr>
        <w:t>登记失业半年以上人员，</w:t>
      </w:r>
      <w:proofErr w:type="gramStart"/>
      <w:r>
        <w:rPr>
          <w:rFonts w:ascii="仿宋_GB2312" w:eastAsia="仿宋_GB2312" w:hint="eastAsia"/>
          <w:color w:val="000000"/>
          <w:sz w:val="32"/>
          <w:szCs w:val="32"/>
        </w:rPr>
        <w:t>零就业</w:t>
      </w:r>
      <w:proofErr w:type="gramEnd"/>
      <w:r>
        <w:rPr>
          <w:rFonts w:ascii="仿宋_GB2312" w:eastAsia="仿宋_GB2312" w:hint="eastAsia"/>
          <w:color w:val="000000"/>
          <w:sz w:val="32"/>
          <w:szCs w:val="32"/>
        </w:rPr>
        <w:t>家庭、享受城市居民最低生活保障家庭劳动年龄的登记失业人员，毕业年度内高校毕业生（实施高等学历教育的普通高等学校、成人高等学校应届毕业的学生，毕业年度为毕业当年</w:t>
      </w:r>
      <w:r>
        <w:rPr>
          <w:rFonts w:ascii="仿宋_GB2312" w:eastAsia="仿宋_GB2312" w:hint="eastAsia"/>
          <w:color w:val="000000"/>
          <w:sz w:val="32"/>
          <w:szCs w:val="32"/>
        </w:rPr>
        <w:t>1</w:t>
      </w:r>
      <w:r>
        <w:rPr>
          <w:rFonts w:ascii="仿宋_GB2312" w:eastAsia="仿宋_GB2312" w:hint="eastAsia"/>
          <w:color w:val="000000"/>
          <w:sz w:val="32"/>
          <w:szCs w:val="32"/>
        </w:rPr>
        <w:t>月</w:t>
      </w:r>
      <w:r>
        <w:rPr>
          <w:rFonts w:ascii="仿宋_GB2312" w:eastAsia="仿宋_GB2312" w:hint="eastAsia"/>
          <w:color w:val="000000"/>
          <w:sz w:val="32"/>
          <w:szCs w:val="32"/>
        </w:rPr>
        <w:t>1</w:t>
      </w:r>
      <w:r>
        <w:rPr>
          <w:rFonts w:ascii="仿宋_GB2312" w:eastAsia="仿宋_GB2312" w:hint="eastAsia"/>
          <w:color w:val="000000"/>
          <w:sz w:val="32"/>
          <w:szCs w:val="32"/>
        </w:rPr>
        <w:t>日至</w:t>
      </w:r>
      <w:r>
        <w:rPr>
          <w:rFonts w:ascii="仿宋_GB2312" w:eastAsia="仿宋_GB2312" w:hint="eastAsia"/>
          <w:color w:val="000000"/>
          <w:sz w:val="32"/>
          <w:szCs w:val="32"/>
        </w:rPr>
        <w:t>12</w:t>
      </w:r>
      <w:r>
        <w:rPr>
          <w:rFonts w:ascii="仿宋_GB2312" w:eastAsia="仿宋_GB2312" w:hint="eastAsia"/>
          <w:color w:val="000000"/>
          <w:sz w:val="32"/>
          <w:szCs w:val="32"/>
        </w:rPr>
        <w:t>月</w:t>
      </w:r>
      <w:r>
        <w:rPr>
          <w:rFonts w:ascii="仿宋_GB2312" w:eastAsia="仿宋_GB2312" w:hint="eastAsia"/>
          <w:color w:val="000000"/>
          <w:sz w:val="32"/>
          <w:szCs w:val="32"/>
        </w:rPr>
        <w:t>31</w:t>
      </w:r>
      <w:r>
        <w:rPr>
          <w:rFonts w:ascii="仿宋_GB2312" w:eastAsia="仿宋_GB2312" w:hint="eastAsia"/>
          <w:color w:val="000000"/>
          <w:sz w:val="32"/>
          <w:szCs w:val="32"/>
        </w:rPr>
        <w:t>日）。</w:t>
      </w:r>
    </w:p>
    <w:p w:rsidR="001A6886" w:rsidRDefault="00B5400C">
      <w:pPr>
        <w:spacing w:line="58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（二）税收优惠预享受</w:t>
      </w:r>
    </w:p>
    <w:p w:rsidR="001A6886" w:rsidRDefault="00B5400C">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上述重点群体在向各区县（市）税务部门（含第三税务分局</w:t>
      </w:r>
      <w:r>
        <w:rPr>
          <w:rFonts w:ascii="仿宋_GB2312" w:eastAsia="仿宋_GB2312" w:hint="eastAsia"/>
          <w:color w:val="000000"/>
          <w:sz w:val="32"/>
          <w:szCs w:val="32"/>
        </w:rPr>
        <w:t>,</w:t>
      </w:r>
      <w:r>
        <w:rPr>
          <w:rFonts w:ascii="仿宋_GB2312" w:eastAsia="仿宋_GB2312" w:hint="eastAsia"/>
          <w:color w:val="000000"/>
          <w:sz w:val="32"/>
          <w:szCs w:val="32"/>
        </w:rPr>
        <w:t>下同）办理纳税申报时</w:t>
      </w:r>
      <w:proofErr w:type="gramStart"/>
      <w:r>
        <w:rPr>
          <w:rFonts w:ascii="仿宋_GB2312" w:eastAsia="仿宋_GB2312" w:hint="eastAsia"/>
          <w:color w:val="000000"/>
          <w:sz w:val="32"/>
          <w:szCs w:val="32"/>
        </w:rPr>
        <w:t>预享受</w:t>
      </w:r>
      <w:proofErr w:type="gramEnd"/>
      <w:r>
        <w:rPr>
          <w:rFonts w:ascii="仿宋_GB2312" w:eastAsia="仿宋_GB2312" w:hint="eastAsia"/>
          <w:color w:val="000000"/>
          <w:sz w:val="32"/>
          <w:szCs w:val="32"/>
        </w:rPr>
        <w:t>优惠政策，税务部门按规定采集重点群体身份信息。</w:t>
      </w:r>
    </w:p>
    <w:p w:rsidR="001A6886" w:rsidRDefault="00B5400C">
      <w:pPr>
        <w:spacing w:line="58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（三）资格核实</w:t>
      </w:r>
    </w:p>
    <w:p w:rsidR="001A6886" w:rsidRDefault="00B5400C">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每年纳税年度终了后</w:t>
      </w:r>
      <w:r>
        <w:rPr>
          <w:rFonts w:ascii="仿宋_GB2312" w:eastAsia="仿宋_GB2312" w:hint="eastAsia"/>
          <w:color w:val="000000"/>
          <w:sz w:val="32"/>
          <w:szCs w:val="32"/>
        </w:rPr>
        <w:t>20</w:t>
      </w:r>
      <w:r>
        <w:rPr>
          <w:rFonts w:ascii="仿宋_GB2312" w:eastAsia="仿宋_GB2312" w:hint="eastAsia"/>
          <w:color w:val="000000"/>
          <w:sz w:val="32"/>
          <w:szCs w:val="32"/>
        </w:rPr>
        <w:t>个工作日内，各区县（市）税务部门将《重点群体自主创业税收优惠政策享受情况核实表》发同级人力社保部门核实。人力社保部门核实登记失业半年以上人员、</w:t>
      </w:r>
      <w:proofErr w:type="gramStart"/>
      <w:r>
        <w:rPr>
          <w:rFonts w:ascii="仿宋_GB2312" w:eastAsia="仿宋_GB2312" w:hint="eastAsia"/>
          <w:color w:val="000000"/>
          <w:sz w:val="32"/>
          <w:szCs w:val="32"/>
        </w:rPr>
        <w:t>零就业</w:t>
      </w:r>
      <w:proofErr w:type="gramEnd"/>
      <w:r>
        <w:rPr>
          <w:rFonts w:ascii="仿宋_GB2312" w:eastAsia="仿宋_GB2312" w:hint="eastAsia"/>
          <w:color w:val="000000"/>
          <w:sz w:val="32"/>
          <w:szCs w:val="32"/>
        </w:rPr>
        <w:t>家庭失业人员、</w:t>
      </w:r>
      <w:proofErr w:type="gramStart"/>
      <w:r>
        <w:rPr>
          <w:rFonts w:ascii="仿宋_GB2312" w:eastAsia="仿宋_GB2312" w:hint="eastAsia"/>
          <w:color w:val="000000"/>
          <w:sz w:val="32"/>
          <w:szCs w:val="32"/>
        </w:rPr>
        <w:t>低保家庭</w:t>
      </w:r>
      <w:proofErr w:type="gramEnd"/>
      <w:r>
        <w:rPr>
          <w:rFonts w:ascii="仿宋_GB2312" w:eastAsia="仿宋_GB2312" w:hint="eastAsia"/>
          <w:color w:val="000000"/>
          <w:sz w:val="32"/>
          <w:szCs w:val="32"/>
        </w:rPr>
        <w:t>失业人员、毕业年度内高校毕业生是否属于享受税收优惠政策对象，是否属于自主创业。</w:t>
      </w:r>
    </w:p>
    <w:p w:rsidR="001A6886" w:rsidRDefault="00B5400C">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从事个体经营的建档立</w:t>
      </w:r>
      <w:proofErr w:type="gramStart"/>
      <w:r>
        <w:rPr>
          <w:rFonts w:ascii="仿宋_GB2312" w:eastAsia="仿宋_GB2312" w:hint="eastAsia"/>
          <w:color w:val="000000"/>
          <w:sz w:val="32"/>
          <w:szCs w:val="32"/>
        </w:rPr>
        <w:t>卡贫困</w:t>
      </w:r>
      <w:proofErr w:type="gramEnd"/>
      <w:r>
        <w:rPr>
          <w:rFonts w:ascii="仿宋_GB2312" w:eastAsia="仿宋_GB2312" w:hint="eastAsia"/>
          <w:color w:val="000000"/>
          <w:sz w:val="32"/>
          <w:szCs w:val="32"/>
        </w:rPr>
        <w:t>人员无需认定。</w:t>
      </w:r>
    </w:p>
    <w:p w:rsidR="001A6886" w:rsidRDefault="00B5400C">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核实通过的，人力社保经办机构经办系统内注明“自主创业税收政策”或“毕业年度内自主创业税收政策”，标注“认定时间”和“自主创业实体名称”，并于接收到《重点群体自主创业税收优惠政策享受情况核实表》后</w:t>
      </w:r>
      <w:r>
        <w:rPr>
          <w:rFonts w:ascii="仿宋_GB2312" w:eastAsia="仿宋_GB2312" w:hint="eastAsia"/>
          <w:color w:val="000000"/>
          <w:sz w:val="32"/>
          <w:szCs w:val="32"/>
        </w:rPr>
        <w:t>10</w:t>
      </w:r>
      <w:r>
        <w:rPr>
          <w:rFonts w:ascii="仿宋_GB2312" w:eastAsia="仿宋_GB2312" w:hint="eastAsia"/>
          <w:color w:val="000000"/>
          <w:sz w:val="32"/>
          <w:szCs w:val="32"/>
        </w:rPr>
        <w:t>个工作日内将核实结果反馈同级税务部门。</w:t>
      </w:r>
    </w:p>
    <w:p w:rsidR="001A6886" w:rsidRDefault="00B5400C">
      <w:pPr>
        <w:spacing w:line="58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lastRenderedPageBreak/>
        <w:t>（四）后续管理</w:t>
      </w:r>
    </w:p>
    <w:p w:rsidR="001A6886" w:rsidRDefault="00B5400C">
      <w:pPr>
        <w:spacing w:line="580" w:lineRule="exact"/>
        <w:ind w:firstLineChars="200" w:firstLine="640"/>
        <w:rPr>
          <w:rFonts w:ascii="仿宋_GB2312" w:eastAsia="仿宋_GB2312"/>
          <w:sz w:val="32"/>
          <w:szCs w:val="32"/>
        </w:rPr>
      </w:pPr>
      <w:r>
        <w:rPr>
          <w:rFonts w:ascii="仿宋_GB2312" w:eastAsia="仿宋_GB2312" w:hint="eastAsia"/>
          <w:color w:val="000000"/>
          <w:sz w:val="32"/>
          <w:szCs w:val="32"/>
        </w:rPr>
        <w:t>各区县（市）税务部门根据人力社保部门反馈结果，按规定审核、落实重点群体应享受税收优惠情况并</w:t>
      </w:r>
      <w:r>
        <w:rPr>
          <w:rFonts w:ascii="仿宋_GB2312" w:eastAsia="仿宋_GB2312" w:hint="eastAsia"/>
          <w:sz w:val="32"/>
          <w:szCs w:val="32"/>
        </w:rPr>
        <w:t>进行后续管理。</w:t>
      </w:r>
    </w:p>
    <w:p w:rsidR="001A6886" w:rsidRDefault="00B5400C">
      <w:pPr>
        <w:spacing w:line="580" w:lineRule="exact"/>
        <w:ind w:firstLineChars="200" w:firstLine="640"/>
        <w:rPr>
          <w:rFonts w:ascii="黑体" w:eastAsia="黑体"/>
          <w:sz w:val="32"/>
          <w:szCs w:val="32"/>
        </w:rPr>
      </w:pPr>
      <w:r>
        <w:rPr>
          <w:rFonts w:ascii="黑体" w:eastAsia="黑体" w:hint="eastAsia"/>
          <w:sz w:val="32"/>
          <w:szCs w:val="32"/>
        </w:rPr>
        <w:t>二、企业招用重点群体税收政策享受</w:t>
      </w:r>
      <w:r>
        <w:rPr>
          <w:rFonts w:ascii="黑体" w:eastAsia="黑体" w:hint="eastAsia"/>
          <w:sz w:val="32"/>
          <w:szCs w:val="32"/>
        </w:rPr>
        <w:t xml:space="preserve"> </w:t>
      </w:r>
    </w:p>
    <w:p w:rsidR="001A6886" w:rsidRDefault="00B5400C">
      <w:pPr>
        <w:spacing w:line="580" w:lineRule="exact"/>
        <w:ind w:firstLineChars="200" w:firstLine="640"/>
        <w:rPr>
          <w:rFonts w:ascii="楷体_GB2312" w:eastAsia="楷体_GB2312"/>
          <w:sz w:val="32"/>
          <w:szCs w:val="32"/>
        </w:rPr>
      </w:pPr>
      <w:r>
        <w:rPr>
          <w:rFonts w:ascii="楷体_GB2312" w:eastAsia="楷体_GB2312" w:hint="eastAsia"/>
          <w:sz w:val="32"/>
          <w:szCs w:val="32"/>
        </w:rPr>
        <w:t>（一）享受对象</w:t>
      </w:r>
    </w:p>
    <w:p w:rsidR="001A6886" w:rsidRDefault="00B5400C">
      <w:pPr>
        <w:spacing w:line="58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招用登记失业半年以上人员、建档立</w:t>
      </w:r>
      <w:proofErr w:type="gramStart"/>
      <w:r>
        <w:rPr>
          <w:rFonts w:ascii="仿宋_GB2312" w:eastAsia="仿宋_GB2312" w:hint="eastAsia"/>
          <w:sz w:val="32"/>
          <w:szCs w:val="32"/>
        </w:rPr>
        <w:t>卡贫困</w:t>
      </w:r>
      <w:proofErr w:type="gramEnd"/>
      <w:r>
        <w:rPr>
          <w:rFonts w:ascii="仿宋_GB2312" w:eastAsia="仿宋_GB2312" w:hint="eastAsia"/>
          <w:sz w:val="32"/>
          <w:szCs w:val="32"/>
        </w:rPr>
        <w:t>人员，</w:t>
      </w:r>
      <w:r>
        <w:rPr>
          <w:rFonts w:ascii="仿宋_GB2312" w:eastAsia="仿宋_GB2312" w:hint="eastAsia"/>
          <w:color w:val="000000"/>
          <w:sz w:val="32"/>
          <w:szCs w:val="32"/>
        </w:rPr>
        <w:t>签订</w:t>
      </w:r>
      <w:r>
        <w:rPr>
          <w:rFonts w:ascii="仿宋_GB2312" w:eastAsia="仿宋_GB2312" w:hint="eastAsia"/>
          <w:color w:val="000000"/>
          <w:sz w:val="32"/>
          <w:szCs w:val="32"/>
        </w:rPr>
        <w:t>1</w:t>
      </w:r>
      <w:r>
        <w:rPr>
          <w:rFonts w:ascii="仿宋_GB2312" w:eastAsia="仿宋_GB2312" w:hint="eastAsia"/>
          <w:color w:val="000000"/>
          <w:sz w:val="32"/>
          <w:szCs w:val="32"/>
        </w:rPr>
        <w:t>年以上期限劳动合同，如实完整填报</w:t>
      </w:r>
      <w:r>
        <w:rPr>
          <w:rFonts w:ascii="仿宋_GB2312" w:eastAsia="仿宋_GB2312" w:hint="eastAsia"/>
          <w:sz w:val="32"/>
          <w:szCs w:val="32"/>
        </w:rPr>
        <w:t>就业登记信息，依法</w:t>
      </w:r>
      <w:r>
        <w:rPr>
          <w:rFonts w:ascii="仿宋_GB2312" w:eastAsia="仿宋_GB2312" w:hint="eastAsia"/>
          <w:color w:val="000000"/>
          <w:sz w:val="32"/>
          <w:szCs w:val="32"/>
        </w:rPr>
        <w:t>缴纳社会保</w:t>
      </w:r>
      <w:r>
        <w:rPr>
          <w:rFonts w:ascii="仿宋_GB2312" w:eastAsia="仿宋_GB2312" w:hint="eastAsia"/>
          <w:color w:val="000000" w:themeColor="text1"/>
          <w:sz w:val="32"/>
          <w:szCs w:val="32"/>
        </w:rPr>
        <w:t>险费的企业。</w:t>
      </w:r>
    </w:p>
    <w:p w:rsidR="001A6886" w:rsidRDefault="00B5400C">
      <w:pPr>
        <w:spacing w:line="580" w:lineRule="exact"/>
        <w:ind w:firstLineChars="200" w:firstLine="640"/>
        <w:rPr>
          <w:rFonts w:ascii="楷体_GB2312" w:eastAsia="楷体_GB2312"/>
          <w:color w:val="000000" w:themeColor="text1"/>
          <w:sz w:val="32"/>
          <w:szCs w:val="32"/>
        </w:rPr>
      </w:pPr>
      <w:r>
        <w:rPr>
          <w:rFonts w:ascii="楷体_GB2312" w:eastAsia="楷体_GB2312" w:hint="eastAsia"/>
          <w:color w:val="000000" w:themeColor="text1"/>
          <w:sz w:val="32"/>
          <w:szCs w:val="32"/>
        </w:rPr>
        <w:t>（二）税收优惠预享受</w:t>
      </w:r>
    </w:p>
    <w:p w:rsidR="001A6886" w:rsidRDefault="00B5400C">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上述企业在向各区县（市）税务部门办理纳税申报时</w:t>
      </w:r>
      <w:proofErr w:type="gramStart"/>
      <w:r>
        <w:rPr>
          <w:rFonts w:ascii="仿宋_GB2312" w:eastAsia="仿宋_GB2312" w:hint="eastAsia"/>
          <w:color w:val="000000" w:themeColor="text1"/>
          <w:sz w:val="32"/>
          <w:szCs w:val="32"/>
        </w:rPr>
        <w:t>预享受</w:t>
      </w:r>
      <w:proofErr w:type="gramEnd"/>
      <w:r>
        <w:rPr>
          <w:rFonts w:ascii="仿宋_GB2312" w:eastAsia="仿宋_GB2312" w:hint="eastAsia"/>
          <w:color w:val="000000" w:themeColor="text1"/>
          <w:sz w:val="32"/>
          <w:szCs w:val="32"/>
        </w:rPr>
        <w:t>优惠政策，税务部门按规定采集相关招用人员身份信息。</w:t>
      </w:r>
    </w:p>
    <w:p w:rsidR="001A6886" w:rsidRDefault="00B5400C">
      <w:pPr>
        <w:spacing w:line="580" w:lineRule="exact"/>
        <w:ind w:firstLineChars="200" w:firstLine="640"/>
        <w:rPr>
          <w:rFonts w:ascii="楷体_GB2312" w:eastAsia="楷体_GB2312"/>
          <w:color w:val="000000" w:themeColor="text1"/>
          <w:sz w:val="32"/>
          <w:szCs w:val="32"/>
        </w:rPr>
      </w:pPr>
      <w:r>
        <w:rPr>
          <w:rFonts w:ascii="楷体_GB2312" w:eastAsia="楷体_GB2312" w:hint="eastAsia"/>
          <w:color w:val="000000" w:themeColor="text1"/>
          <w:sz w:val="32"/>
          <w:szCs w:val="32"/>
        </w:rPr>
        <w:t>（三）资格核实</w:t>
      </w:r>
    </w:p>
    <w:p w:rsidR="001A6886" w:rsidRDefault="00B5400C">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每年纳税年度终了后</w:t>
      </w:r>
      <w:r>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个工作日内，各区县（市）税务部门将《企业招用重点群体税收优惠政策享受情况核实表》发送至同级人力社保部门和农业农村部门。</w:t>
      </w:r>
    </w:p>
    <w:p w:rsidR="001A6886" w:rsidRDefault="00B5400C">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人力社保部门核实纳税年度内招用人员是否是登记失业半年以上人员，招用人员在该企业缴纳社会保险的具体起止时间，并于接收到《企业招用重点群体税收优惠政策享受情况核实表》后</w:t>
      </w:r>
      <w:r>
        <w:rPr>
          <w:rFonts w:ascii="仿宋_GB2312" w:eastAsia="仿宋_GB2312" w:hint="eastAsia"/>
          <w:color w:val="000000" w:themeColor="text1"/>
          <w:sz w:val="32"/>
          <w:szCs w:val="32"/>
        </w:rPr>
        <w:t>10</w:t>
      </w:r>
      <w:r>
        <w:rPr>
          <w:rFonts w:ascii="仿宋_GB2312" w:eastAsia="仿宋_GB2312" w:hint="eastAsia"/>
          <w:color w:val="000000" w:themeColor="text1"/>
          <w:sz w:val="32"/>
          <w:szCs w:val="32"/>
        </w:rPr>
        <w:t>个工作日内将核实结果反馈同级税务部门。</w:t>
      </w:r>
    </w:p>
    <w:p w:rsidR="001A6886" w:rsidRDefault="00B5400C">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农业农村部门核实招用人员是否属于建档立</w:t>
      </w:r>
      <w:proofErr w:type="gramStart"/>
      <w:r>
        <w:rPr>
          <w:rFonts w:ascii="仿宋_GB2312" w:eastAsia="仿宋_GB2312" w:hint="eastAsia"/>
          <w:color w:val="000000" w:themeColor="text1"/>
          <w:sz w:val="32"/>
          <w:szCs w:val="32"/>
        </w:rPr>
        <w:t>卡贫困</w:t>
      </w:r>
      <w:proofErr w:type="gramEnd"/>
      <w:r>
        <w:rPr>
          <w:rFonts w:ascii="仿宋_GB2312" w:eastAsia="仿宋_GB2312" w:hint="eastAsia"/>
          <w:color w:val="000000" w:themeColor="text1"/>
          <w:sz w:val="32"/>
          <w:szCs w:val="32"/>
        </w:rPr>
        <w:t>人员，并于接收到《企业招用重点群体税收优惠政策享受情况核实表》后</w:t>
      </w:r>
      <w:r>
        <w:rPr>
          <w:rFonts w:ascii="仿宋_GB2312" w:eastAsia="仿宋_GB2312" w:hint="eastAsia"/>
          <w:color w:val="000000" w:themeColor="text1"/>
          <w:sz w:val="32"/>
          <w:szCs w:val="32"/>
        </w:rPr>
        <w:lastRenderedPageBreak/>
        <w:t>10</w:t>
      </w:r>
      <w:r>
        <w:rPr>
          <w:rFonts w:ascii="仿宋_GB2312" w:eastAsia="仿宋_GB2312" w:hint="eastAsia"/>
          <w:color w:val="000000" w:themeColor="text1"/>
          <w:sz w:val="32"/>
          <w:szCs w:val="32"/>
        </w:rPr>
        <w:t>个工作日内将核实结果反馈同级税务部门。</w:t>
      </w:r>
    </w:p>
    <w:p w:rsidR="001A6886" w:rsidRDefault="00B5400C">
      <w:pPr>
        <w:spacing w:line="58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（四）后续</w:t>
      </w:r>
      <w:r>
        <w:rPr>
          <w:rFonts w:ascii="楷体_GB2312" w:eastAsia="楷体_GB2312" w:hAnsi="楷体_GB2312" w:cs="楷体_GB2312" w:hint="eastAsia"/>
          <w:color w:val="000000" w:themeColor="text1"/>
          <w:sz w:val="32"/>
          <w:szCs w:val="32"/>
        </w:rPr>
        <w:t>管理</w:t>
      </w:r>
    </w:p>
    <w:p w:rsidR="001A6886" w:rsidRDefault="00B5400C">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各区县（市）税务部门根据人力社保部门、农业农村部门反馈结果，按规定审核、落实重点群体应享受税收优惠情况并进行后续管理。</w:t>
      </w:r>
    </w:p>
    <w:p w:rsidR="001A6886" w:rsidRDefault="00B5400C">
      <w:pPr>
        <w:spacing w:line="580" w:lineRule="exact"/>
        <w:ind w:firstLineChars="200" w:firstLine="640"/>
        <w:rPr>
          <w:rFonts w:ascii="黑体" w:eastAsia="黑体"/>
          <w:sz w:val="32"/>
          <w:szCs w:val="32"/>
        </w:rPr>
      </w:pPr>
      <w:r>
        <w:rPr>
          <w:rFonts w:ascii="黑体" w:eastAsia="黑体" w:hint="eastAsia"/>
          <w:sz w:val="32"/>
          <w:szCs w:val="32"/>
        </w:rPr>
        <w:t>三、工作要求</w:t>
      </w:r>
    </w:p>
    <w:p w:rsidR="001A6886" w:rsidRDefault="00B5400C">
      <w:pPr>
        <w:spacing w:line="580" w:lineRule="exact"/>
        <w:ind w:firstLineChars="200" w:firstLine="640"/>
        <w:rPr>
          <w:rFonts w:ascii="仿宋_GB2312" w:eastAsia="仿宋_GB2312"/>
          <w:color w:val="000000" w:themeColor="text1"/>
          <w:sz w:val="32"/>
          <w:szCs w:val="32"/>
        </w:rPr>
      </w:pPr>
      <w:r>
        <w:rPr>
          <w:rFonts w:ascii="楷体_GB2312" w:eastAsia="楷体_GB2312" w:hint="eastAsia"/>
          <w:sz w:val="32"/>
          <w:szCs w:val="32"/>
        </w:rPr>
        <w:t>（一）做好协查互助。</w:t>
      </w:r>
      <w:r>
        <w:rPr>
          <w:rFonts w:ascii="仿宋_GB2312" w:eastAsia="仿宋_GB2312" w:hint="eastAsia"/>
          <w:sz w:val="32"/>
          <w:szCs w:val="32"/>
        </w:rPr>
        <w:t>税务部门在日常管理中发现重点群体人员身份有疑问的，可向同级人力社保部门、农业农村部门申请协助查询。</w:t>
      </w:r>
    </w:p>
    <w:p w:rsidR="001A6886" w:rsidRDefault="00B5400C">
      <w:pPr>
        <w:spacing w:line="580" w:lineRule="exact"/>
        <w:ind w:firstLineChars="200" w:firstLine="640"/>
        <w:rPr>
          <w:rFonts w:ascii="仿宋_GB2312" w:eastAsia="仿宋_GB2312"/>
          <w:sz w:val="32"/>
          <w:szCs w:val="32"/>
        </w:rPr>
      </w:pPr>
      <w:r>
        <w:rPr>
          <w:rFonts w:ascii="楷体_GB2312" w:eastAsia="楷体_GB2312" w:hint="eastAsia"/>
          <w:color w:val="000000" w:themeColor="text1"/>
          <w:sz w:val="32"/>
          <w:szCs w:val="32"/>
        </w:rPr>
        <w:t>（二）加强信息共享。</w:t>
      </w:r>
      <w:r>
        <w:rPr>
          <w:rFonts w:ascii="仿宋_GB2312" w:eastAsia="仿宋_GB2312" w:hint="eastAsia"/>
          <w:color w:val="000000" w:themeColor="text1"/>
          <w:sz w:val="32"/>
          <w:szCs w:val="32"/>
        </w:rPr>
        <w:t>同级税务和人力社保部门、农业农村部门之间建立联络员制度，并定期通报本地重点群体人员信息和税收优惠政策落实情况。各地要依托大数据，逐步采用部门间比对核实的信息，取代实体《就业创业证》（《就业失业登</w:t>
      </w:r>
      <w:r>
        <w:rPr>
          <w:rFonts w:ascii="仿宋_GB2312" w:eastAsia="仿宋_GB2312" w:hint="eastAsia"/>
          <w:sz w:val="32"/>
          <w:szCs w:val="32"/>
        </w:rPr>
        <w:t>记证》）等证明材料。</w:t>
      </w:r>
    </w:p>
    <w:p w:rsidR="001A6886" w:rsidRDefault="00B5400C">
      <w:pPr>
        <w:spacing w:line="580" w:lineRule="exact"/>
        <w:ind w:firstLineChars="200" w:firstLine="640"/>
        <w:rPr>
          <w:rFonts w:ascii="仿宋_GB2312" w:eastAsia="仿宋_GB2312"/>
          <w:sz w:val="32"/>
          <w:szCs w:val="32"/>
        </w:rPr>
      </w:pPr>
      <w:r>
        <w:rPr>
          <w:rFonts w:ascii="楷体_GB2312" w:eastAsia="楷体_GB2312" w:hint="eastAsia"/>
          <w:sz w:val="32"/>
          <w:szCs w:val="32"/>
        </w:rPr>
        <w:t>（三）加大宣传力度。</w:t>
      </w:r>
      <w:r>
        <w:rPr>
          <w:rFonts w:ascii="仿宋_GB2312" w:eastAsia="仿宋_GB2312" w:hint="eastAsia"/>
          <w:sz w:val="32"/>
          <w:szCs w:val="32"/>
        </w:rPr>
        <w:t>各地各部门要通过业务经办、各类专项行动、“三服务”活动等渠道加大税收优惠政策宣传力度，让企业和群众了解政策、掌握政策，提高申请政策的积极性。各高校要加强校内宣传，确保自主创业的毕业年度毕业生知晓政策。</w:t>
      </w:r>
    </w:p>
    <w:p w:rsidR="001A6886" w:rsidRDefault="00B5400C">
      <w:pPr>
        <w:spacing w:line="580" w:lineRule="exact"/>
        <w:ind w:firstLineChars="200" w:firstLine="640"/>
        <w:rPr>
          <w:rFonts w:ascii="仿宋_GB2312" w:eastAsia="仿宋_GB2312"/>
          <w:sz w:val="32"/>
          <w:szCs w:val="32"/>
        </w:rPr>
      </w:pPr>
      <w:r>
        <w:rPr>
          <w:rFonts w:ascii="仿宋_GB2312" w:eastAsia="仿宋_GB2312" w:hint="eastAsia"/>
          <w:sz w:val="32"/>
          <w:szCs w:val="32"/>
        </w:rPr>
        <w:t>本通知自发文之日起施行。</w:t>
      </w:r>
    </w:p>
    <w:p w:rsidR="001A6886" w:rsidRDefault="001A6886">
      <w:pPr>
        <w:spacing w:line="580" w:lineRule="exact"/>
        <w:ind w:firstLineChars="200" w:firstLine="640"/>
        <w:rPr>
          <w:rFonts w:ascii="仿宋_GB2312" w:eastAsia="仿宋_GB2312"/>
          <w:sz w:val="32"/>
          <w:szCs w:val="32"/>
        </w:rPr>
      </w:pPr>
    </w:p>
    <w:p w:rsidR="001A6886" w:rsidRDefault="00B5400C">
      <w:pPr>
        <w:spacing w:line="58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重点群体自主创业税收优惠政策享受情况核实表</w:t>
      </w:r>
    </w:p>
    <w:p w:rsidR="001A6886" w:rsidRDefault="00B5400C">
      <w:pPr>
        <w:spacing w:line="580" w:lineRule="exact"/>
        <w:ind w:firstLineChars="500" w:firstLine="160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企业招用重点群体税收优惠政策享受情况核实表</w:t>
      </w:r>
    </w:p>
    <w:p w:rsidR="001A6886" w:rsidRDefault="001A6886">
      <w:pPr>
        <w:spacing w:line="580" w:lineRule="exact"/>
        <w:rPr>
          <w:rFonts w:ascii="仿宋_GB2312" w:eastAsia="仿宋_GB2312"/>
          <w:sz w:val="32"/>
          <w:szCs w:val="32"/>
        </w:rPr>
      </w:pPr>
    </w:p>
    <w:p w:rsidR="001A6886" w:rsidRDefault="001A6886">
      <w:pPr>
        <w:spacing w:line="580" w:lineRule="exact"/>
        <w:jc w:val="left"/>
        <w:rPr>
          <w:rFonts w:ascii="仿宋_GB2312" w:eastAsia="仿宋_GB2312"/>
          <w:sz w:val="32"/>
          <w:szCs w:val="32"/>
        </w:rPr>
        <w:sectPr w:rsidR="001A6886">
          <w:pgSz w:w="11906" w:h="16838"/>
          <w:pgMar w:top="2098" w:right="1474" w:bottom="1984" w:left="1587" w:header="851" w:footer="992" w:gutter="0"/>
          <w:cols w:space="720"/>
          <w:docGrid w:type="lines" w:linePitch="312"/>
        </w:sectPr>
      </w:pPr>
    </w:p>
    <w:p w:rsidR="001A6886" w:rsidRDefault="00B5400C">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1</w:t>
      </w:r>
    </w:p>
    <w:p w:rsidR="001A6886" w:rsidRDefault="00B5400C">
      <w:pPr>
        <w:spacing w:line="58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重点群体自主创业税收优惠政策享受情况核实表</w:t>
      </w:r>
    </w:p>
    <w:p w:rsidR="001A6886" w:rsidRDefault="00B5400C">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w:t>
      </w:r>
    </w:p>
    <w:p w:rsidR="001A6886" w:rsidRDefault="001A6886">
      <w:pPr>
        <w:spacing w:line="320" w:lineRule="exact"/>
        <w:ind w:firstLineChars="300" w:firstLine="300"/>
        <w:rPr>
          <w:rFonts w:ascii="仿宋_GB2312" w:eastAsia="仿宋_GB2312" w:hAnsi="仿宋_GB2312" w:cs="仿宋_GB2312"/>
          <w:sz w:val="10"/>
          <w:szCs w:val="10"/>
        </w:rPr>
      </w:pPr>
    </w:p>
    <w:tbl>
      <w:tblPr>
        <w:tblW w:w="13825" w:type="dxa"/>
        <w:jc w:val="center"/>
        <w:tblLayout w:type="fixed"/>
        <w:tblCellMar>
          <w:top w:w="15" w:type="dxa"/>
          <w:left w:w="15" w:type="dxa"/>
          <w:bottom w:w="15" w:type="dxa"/>
          <w:right w:w="15" w:type="dxa"/>
        </w:tblCellMar>
        <w:tblLook w:val="04A0" w:firstRow="1" w:lastRow="0" w:firstColumn="1" w:lastColumn="0" w:noHBand="0" w:noVBand="1"/>
      </w:tblPr>
      <w:tblGrid>
        <w:gridCol w:w="720"/>
        <w:gridCol w:w="1200"/>
        <w:gridCol w:w="2296"/>
        <w:gridCol w:w="2926"/>
        <w:gridCol w:w="1606"/>
        <w:gridCol w:w="1623"/>
        <w:gridCol w:w="1530"/>
        <w:gridCol w:w="1924"/>
      </w:tblGrid>
      <w:tr w:rsidR="001A6886">
        <w:trPr>
          <w:trHeight w:val="360"/>
          <w:jc w:val="center"/>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8028" w:type="dxa"/>
            <w:gridSpan w:val="4"/>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税务部门填写</w:t>
            </w:r>
          </w:p>
        </w:tc>
        <w:tc>
          <w:tcPr>
            <w:tcW w:w="5077" w:type="dxa"/>
            <w:gridSpan w:val="3"/>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proofErr w:type="gramStart"/>
            <w:r>
              <w:rPr>
                <w:rFonts w:ascii="宋体" w:hAnsi="宋体" w:cs="宋体" w:hint="eastAsia"/>
                <w:b/>
                <w:color w:val="000000"/>
                <w:kern w:val="0"/>
                <w:sz w:val="24"/>
                <w:lang w:bidi="ar"/>
              </w:rPr>
              <w:t>人社部门</w:t>
            </w:r>
            <w:proofErr w:type="gramEnd"/>
            <w:r>
              <w:rPr>
                <w:rFonts w:ascii="宋体" w:hAnsi="宋体" w:cs="宋体" w:hint="eastAsia"/>
                <w:b/>
                <w:color w:val="000000"/>
                <w:kern w:val="0"/>
                <w:sz w:val="24"/>
                <w:lang w:bidi="ar"/>
              </w:rPr>
              <w:t>填写</w:t>
            </w:r>
          </w:p>
        </w:tc>
      </w:tr>
      <w:tr w:rsidR="001A6886">
        <w:trPr>
          <w:trHeight w:val="570"/>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1A6886" w:rsidRDefault="001A6886">
            <w:pPr>
              <w:jc w:val="center"/>
              <w:rPr>
                <w:rFonts w:ascii="宋体" w:hAnsi="宋体" w:cs="宋体"/>
                <w:b/>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自主创业</w:t>
            </w:r>
            <w:r>
              <w:rPr>
                <w:rFonts w:ascii="宋体" w:hAnsi="宋体" w:cs="宋体" w:hint="eastAsia"/>
                <w:b/>
                <w:color w:val="000000"/>
                <w:kern w:val="0"/>
                <w:sz w:val="24"/>
                <w:lang w:bidi="ar"/>
              </w:rPr>
              <w:br/>
            </w:r>
            <w:r>
              <w:rPr>
                <w:rFonts w:ascii="宋体" w:hAnsi="宋体" w:cs="宋体" w:hint="eastAsia"/>
                <w:b/>
                <w:color w:val="000000"/>
                <w:kern w:val="0"/>
                <w:sz w:val="24"/>
                <w:lang w:bidi="ar"/>
              </w:rPr>
              <w:t>人员姓名</w:t>
            </w:r>
          </w:p>
        </w:tc>
        <w:tc>
          <w:tcPr>
            <w:tcW w:w="2296"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身份证号码</w:t>
            </w:r>
          </w:p>
        </w:tc>
        <w:tc>
          <w:tcPr>
            <w:tcW w:w="2926"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自主创业</w:t>
            </w:r>
            <w:r>
              <w:rPr>
                <w:rFonts w:ascii="宋体" w:hAnsi="宋体" w:cs="宋体" w:hint="eastAsia"/>
                <w:b/>
                <w:color w:val="000000"/>
                <w:kern w:val="0"/>
                <w:sz w:val="24"/>
                <w:lang w:bidi="ar"/>
              </w:rPr>
              <w:br/>
            </w:r>
            <w:r>
              <w:rPr>
                <w:rFonts w:ascii="宋体" w:hAnsi="宋体" w:cs="宋体" w:hint="eastAsia"/>
                <w:b/>
                <w:color w:val="000000"/>
                <w:kern w:val="0"/>
                <w:sz w:val="24"/>
                <w:lang w:bidi="ar"/>
              </w:rPr>
              <w:t>实体名称</w:t>
            </w:r>
          </w:p>
        </w:tc>
        <w:tc>
          <w:tcPr>
            <w:tcW w:w="1606"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人员类型</w:t>
            </w:r>
          </w:p>
        </w:tc>
        <w:tc>
          <w:tcPr>
            <w:tcW w:w="1623"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是否属于</w:t>
            </w:r>
            <w:r>
              <w:rPr>
                <w:rFonts w:ascii="宋体" w:hAnsi="宋体" w:cs="宋体" w:hint="eastAsia"/>
                <w:b/>
                <w:color w:val="000000"/>
                <w:kern w:val="0"/>
                <w:sz w:val="24"/>
                <w:lang w:bidi="ar"/>
              </w:rPr>
              <w:br/>
            </w:r>
            <w:r>
              <w:rPr>
                <w:rFonts w:ascii="宋体" w:hAnsi="宋体" w:cs="宋体" w:hint="eastAsia"/>
                <w:b/>
                <w:color w:val="000000"/>
                <w:kern w:val="0"/>
                <w:sz w:val="24"/>
                <w:lang w:bidi="ar"/>
              </w:rPr>
              <w:t>优惠对象</w:t>
            </w:r>
          </w:p>
        </w:tc>
        <w:tc>
          <w:tcPr>
            <w:tcW w:w="1530"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是否属于</w:t>
            </w:r>
            <w:r>
              <w:rPr>
                <w:rFonts w:ascii="宋体" w:hAnsi="宋体" w:cs="宋体" w:hint="eastAsia"/>
                <w:b/>
                <w:color w:val="000000"/>
                <w:kern w:val="0"/>
                <w:sz w:val="24"/>
                <w:lang w:bidi="ar"/>
              </w:rPr>
              <w:br/>
            </w:r>
            <w:r>
              <w:rPr>
                <w:rFonts w:ascii="宋体" w:hAnsi="宋体" w:cs="宋体" w:hint="eastAsia"/>
                <w:b/>
                <w:color w:val="000000"/>
                <w:kern w:val="0"/>
                <w:sz w:val="24"/>
                <w:lang w:bidi="ar"/>
              </w:rPr>
              <w:t>自主创业</w:t>
            </w:r>
          </w:p>
        </w:tc>
        <w:tc>
          <w:tcPr>
            <w:tcW w:w="1924"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备注</w:t>
            </w:r>
          </w:p>
        </w:tc>
      </w:tr>
      <w:tr w:rsidR="001A6886">
        <w:trPr>
          <w:trHeight w:val="286"/>
          <w:jc w:val="center"/>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9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92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0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23"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924"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jc w:val="center"/>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9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92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0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23"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924"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jc w:val="center"/>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9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92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0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23"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924"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jc w:val="center"/>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9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92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0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23"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924"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jc w:val="center"/>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9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92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0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23"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924"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jc w:val="center"/>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9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92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0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23"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924"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jc w:val="center"/>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9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92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0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23"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924"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jc w:val="center"/>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9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92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0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23"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53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924"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jc w:val="center"/>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8028" w:type="dxa"/>
            <w:gridSpan w:val="4"/>
            <w:tcBorders>
              <w:top w:val="single" w:sz="4" w:space="0" w:color="000000"/>
              <w:left w:val="single" w:sz="4" w:space="0" w:color="000000"/>
              <w:bottom w:val="single" w:sz="4" w:space="0" w:color="000000"/>
              <w:right w:val="single" w:sz="4" w:space="0" w:color="000000"/>
            </w:tcBorders>
            <w:vAlign w:val="bottom"/>
          </w:tcPr>
          <w:p w:rsidR="001A6886" w:rsidRDefault="00B5400C">
            <w:pPr>
              <w:spacing w:line="580" w:lineRule="exact"/>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部门名称（盖章）：</w:t>
            </w:r>
            <w:r>
              <w:rPr>
                <w:rFonts w:ascii="仿宋_GB2312" w:eastAsia="仿宋_GB2312" w:hAnsi="仿宋_GB2312" w:cs="仿宋_GB2312" w:hint="eastAsia"/>
                <w:sz w:val="32"/>
                <w:szCs w:val="32"/>
                <w:u w:val="single"/>
              </w:rPr>
              <w:t xml:space="preserve">              </w:t>
            </w:r>
          </w:p>
          <w:p w:rsidR="001A6886" w:rsidRDefault="00B5400C">
            <w:pPr>
              <w:spacing w:line="580" w:lineRule="exact"/>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u w:val="single"/>
              </w:rPr>
              <w:t xml:space="preserve">                       </w:t>
            </w:r>
          </w:p>
          <w:p w:rsidR="001A6886" w:rsidRDefault="00B5400C">
            <w:pPr>
              <w:spacing w:line="580" w:lineRule="exact"/>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u w:val="single"/>
              </w:rPr>
              <w:t xml:space="preserve">                     </w:t>
            </w:r>
          </w:p>
          <w:p w:rsidR="001A6886" w:rsidRDefault="001A6886">
            <w:pPr>
              <w:rPr>
                <w:rFonts w:ascii="宋体" w:hAnsi="宋体" w:cs="宋体"/>
                <w:color w:val="000000"/>
                <w:sz w:val="24"/>
              </w:rPr>
            </w:pPr>
          </w:p>
        </w:tc>
        <w:tc>
          <w:tcPr>
            <w:tcW w:w="5077" w:type="dxa"/>
            <w:gridSpan w:val="3"/>
            <w:tcBorders>
              <w:top w:val="single" w:sz="4" w:space="0" w:color="000000"/>
              <w:left w:val="single" w:sz="4" w:space="0" w:color="000000"/>
              <w:bottom w:val="single" w:sz="4" w:space="0" w:color="000000"/>
              <w:right w:val="single" w:sz="4" w:space="0" w:color="000000"/>
            </w:tcBorders>
            <w:vAlign w:val="bottom"/>
          </w:tcPr>
          <w:p w:rsidR="001A6886" w:rsidRDefault="00B5400C">
            <w:pPr>
              <w:spacing w:line="580" w:lineRule="exact"/>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部门名称（盖章）：</w:t>
            </w:r>
            <w:r>
              <w:rPr>
                <w:rFonts w:ascii="仿宋_GB2312" w:eastAsia="仿宋_GB2312" w:hAnsi="仿宋_GB2312" w:cs="仿宋_GB2312" w:hint="eastAsia"/>
                <w:sz w:val="32"/>
                <w:szCs w:val="32"/>
                <w:u w:val="single"/>
              </w:rPr>
              <w:t xml:space="preserve">        </w:t>
            </w:r>
          </w:p>
          <w:p w:rsidR="001A6886" w:rsidRDefault="00B5400C">
            <w:pPr>
              <w:spacing w:line="580" w:lineRule="exact"/>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u w:val="single"/>
              </w:rPr>
              <w:t xml:space="preserve">                 </w:t>
            </w:r>
          </w:p>
          <w:p w:rsidR="001A6886" w:rsidRDefault="00B5400C">
            <w:pPr>
              <w:spacing w:line="580" w:lineRule="exact"/>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u w:val="single"/>
              </w:rPr>
              <w:t xml:space="preserve">               </w:t>
            </w:r>
          </w:p>
          <w:p w:rsidR="001A6886" w:rsidRDefault="001A6886">
            <w:pPr>
              <w:rPr>
                <w:rFonts w:ascii="宋体" w:hAnsi="宋体" w:cs="宋体"/>
                <w:color w:val="000000"/>
                <w:sz w:val="24"/>
              </w:rPr>
            </w:pPr>
          </w:p>
        </w:tc>
      </w:tr>
    </w:tbl>
    <w:p w:rsidR="001A6886" w:rsidRDefault="001A6886">
      <w:pPr>
        <w:spacing w:line="580" w:lineRule="exact"/>
        <w:jc w:val="left"/>
        <w:rPr>
          <w:rFonts w:ascii="仿宋_GB2312" w:eastAsia="仿宋_GB2312" w:hAnsi="仿宋_GB2312" w:cs="仿宋_GB2312"/>
          <w:sz w:val="32"/>
          <w:szCs w:val="32"/>
        </w:rPr>
      </w:pPr>
    </w:p>
    <w:p w:rsidR="001A6886" w:rsidRDefault="00B5400C">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w:t>
      </w:r>
      <w:r>
        <w:rPr>
          <w:rFonts w:ascii="仿宋_GB2312" w:eastAsia="仿宋_GB2312" w:hAnsi="仿宋_GB2312" w:cs="仿宋_GB2312" w:hint="eastAsia"/>
          <w:color w:val="000000" w:themeColor="text1"/>
          <w:sz w:val="32"/>
          <w:szCs w:val="32"/>
        </w:rPr>
        <w:t>件</w:t>
      </w:r>
      <w:r>
        <w:rPr>
          <w:rFonts w:ascii="仿宋_GB2312" w:eastAsia="仿宋_GB2312" w:hAnsi="仿宋_GB2312" w:cs="仿宋_GB2312" w:hint="eastAsia"/>
          <w:sz w:val="32"/>
          <w:szCs w:val="32"/>
        </w:rPr>
        <w:t>2</w:t>
      </w:r>
    </w:p>
    <w:p w:rsidR="001A6886" w:rsidRDefault="00B5400C">
      <w:pPr>
        <w:spacing w:line="58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企业招用重点群体税收优惠政策享受情况核实表</w:t>
      </w:r>
    </w:p>
    <w:p w:rsidR="001A6886" w:rsidRDefault="00B5400C">
      <w:pPr>
        <w:spacing w:line="580" w:lineRule="exact"/>
        <w:jc w:val="center"/>
        <w:rPr>
          <w:rFonts w:ascii="方正小标宋简体" w:eastAsia="方正小标宋简体" w:hAnsi="方正小标宋简体" w:cs="方正小标宋简体"/>
          <w:sz w:val="40"/>
          <w:szCs w:val="40"/>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w:t>
      </w:r>
    </w:p>
    <w:tbl>
      <w:tblPr>
        <w:tblpPr w:leftFromText="180" w:rightFromText="180" w:vertAnchor="text" w:horzAnchor="page" w:tblpX="1413" w:tblpY="317"/>
        <w:tblOverlap w:val="never"/>
        <w:tblW w:w="14496" w:type="dxa"/>
        <w:tblLayout w:type="fixed"/>
        <w:tblCellMar>
          <w:top w:w="15" w:type="dxa"/>
          <w:left w:w="15" w:type="dxa"/>
          <w:bottom w:w="15" w:type="dxa"/>
          <w:right w:w="15" w:type="dxa"/>
        </w:tblCellMar>
        <w:tblLook w:val="04A0" w:firstRow="1" w:lastRow="0" w:firstColumn="1" w:lastColumn="0" w:noHBand="0" w:noVBand="1"/>
      </w:tblPr>
      <w:tblGrid>
        <w:gridCol w:w="720"/>
        <w:gridCol w:w="1200"/>
        <w:gridCol w:w="2131"/>
        <w:gridCol w:w="2266"/>
        <w:gridCol w:w="2311"/>
        <w:gridCol w:w="1492"/>
        <w:gridCol w:w="1365"/>
        <w:gridCol w:w="1665"/>
        <w:gridCol w:w="1346"/>
      </w:tblGrid>
      <w:tr w:rsidR="001A6886">
        <w:trPr>
          <w:trHeight w:val="360"/>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9400" w:type="dxa"/>
            <w:gridSpan w:val="5"/>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税务部门填写</w:t>
            </w:r>
          </w:p>
        </w:tc>
        <w:tc>
          <w:tcPr>
            <w:tcW w:w="4376" w:type="dxa"/>
            <w:gridSpan w:val="3"/>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proofErr w:type="gramStart"/>
            <w:r>
              <w:rPr>
                <w:rFonts w:ascii="宋体" w:hAnsi="宋体" w:cs="宋体" w:hint="eastAsia"/>
                <w:b/>
                <w:color w:val="000000"/>
                <w:kern w:val="0"/>
                <w:sz w:val="24"/>
                <w:lang w:bidi="ar"/>
              </w:rPr>
              <w:t>人社或</w:t>
            </w:r>
            <w:proofErr w:type="gramEnd"/>
            <w:r>
              <w:rPr>
                <w:rFonts w:ascii="宋体" w:hAnsi="宋体" w:cs="宋体" w:hint="eastAsia"/>
                <w:b/>
                <w:color w:val="000000"/>
                <w:kern w:val="0"/>
                <w:sz w:val="24"/>
                <w:lang w:bidi="ar"/>
              </w:rPr>
              <w:t>农业农村部门填写</w:t>
            </w:r>
          </w:p>
        </w:tc>
      </w:tr>
      <w:tr w:rsidR="001A6886">
        <w:trPr>
          <w:trHeight w:val="570"/>
        </w:trPr>
        <w:tc>
          <w:tcPr>
            <w:tcW w:w="720" w:type="dxa"/>
            <w:vMerge/>
            <w:tcBorders>
              <w:top w:val="single" w:sz="4" w:space="0" w:color="000000"/>
              <w:left w:val="single" w:sz="4" w:space="0" w:color="000000"/>
              <w:bottom w:val="single" w:sz="4" w:space="0" w:color="000000"/>
              <w:right w:val="single" w:sz="4" w:space="0" w:color="000000"/>
            </w:tcBorders>
            <w:vAlign w:val="center"/>
          </w:tcPr>
          <w:p w:rsidR="001A6886" w:rsidRDefault="001A6886">
            <w:pPr>
              <w:jc w:val="center"/>
              <w:rPr>
                <w:rFonts w:ascii="宋体" w:hAnsi="宋体" w:cs="宋体"/>
                <w:b/>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企业招用</w:t>
            </w:r>
            <w:r>
              <w:rPr>
                <w:rFonts w:ascii="宋体" w:hAnsi="宋体" w:cs="宋体" w:hint="eastAsia"/>
                <w:b/>
                <w:color w:val="000000"/>
                <w:kern w:val="0"/>
                <w:sz w:val="24"/>
                <w:lang w:bidi="ar"/>
              </w:rPr>
              <w:br/>
            </w:r>
            <w:r>
              <w:rPr>
                <w:rFonts w:ascii="宋体" w:hAnsi="宋体" w:cs="宋体" w:hint="eastAsia"/>
                <w:b/>
                <w:color w:val="000000"/>
                <w:kern w:val="0"/>
                <w:sz w:val="24"/>
                <w:lang w:bidi="ar"/>
              </w:rPr>
              <w:t>人员姓名</w:t>
            </w:r>
          </w:p>
        </w:tc>
        <w:tc>
          <w:tcPr>
            <w:tcW w:w="2131"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身份证号码</w:t>
            </w:r>
          </w:p>
        </w:tc>
        <w:tc>
          <w:tcPr>
            <w:tcW w:w="2266"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招用重点群体</w:t>
            </w:r>
            <w:r>
              <w:rPr>
                <w:rFonts w:ascii="宋体" w:hAnsi="宋体" w:cs="宋体" w:hint="eastAsia"/>
                <w:b/>
                <w:color w:val="000000"/>
                <w:kern w:val="0"/>
                <w:sz w:val="24"/>
                <w:lang w:bidi="ar"/>
              </w:rPr>
              <w:br/>
            </w:r>
            <w:r>
              <w:rPr>
                <w:rFonts w:ascii="宋体" w:hAnsi="宋体" w:cs="宋体" w:hint="eastAsia"/>
                <w:b/>
                <w:color w:val="000000"/>
                <w:kern w:val="0"/>
                <w:sz w:val="24"/>
                <w:lang w:bidi="ar"/>
              </w:rPr>
              <w:t>企业纳税人识别号</w:t>
            </w:r>
          </w:p>
        </w:tc>
        <w:tc>
          <w:tcPr>
            <w:tcW w:w="2311"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招用重点群体</w:t>
            </w:r>
            <w:r>
              <w:rPr>
                <w:rFonts w:ascii="宋体" w:hAnsi="宋体" w:cs="宋体" w:hint="eastAsia"/>
                <w:b/>
                <w:color w:val="000000"/>
                <w:kern w:val="0"/>
                <w:sz w:val="24"/>
                <w:lang w:bidi="ar"/>
              </w:rPr>
              <w:br/>
            </w:r>
            <w:r>
              <w:rPr>
                <w:rFonts w:ascii="宋体" w:hAnsi="宋体" w:cs="宋体" w:hint="eastAsia"/>
                <w:b/>
                <w:color w:val="000000"/>
                <w:kern w:val="0"/>
                <w:sz w:val="24"/>
                <w:lang w:bidi="ar"/>
              </w:rPr>
              <w:t>企业名称</w:t>
            </w:r>
          </w:p>
        </w:tc>
        <w:tc>
          <w:tcPr>
            <w:tcW w:w="1492"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人员类型</w:t>
            </w:r>
          </w:p>
        </w:tc>
        <w:tc>
          <w:tcPr>
            <w:tcW w:w="1365"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是否属于</w:t>
            </w:r>
            <w:r>
              <w:rPr>
                <w:rFonts w:ascii="宋体" w:hAnsi="宋体" w:cs="宋体" w:hint="eastAsia"/>
                <w:b/>
                <w:color w:val="000000"/>
                <w:kern w:val="0"/>
                <w:sz w:val="24"/>
                <w:lang w:bidi="ar"/>
              </w:rPr>
              <w:br/>
            </w:r>
            <w:r>
              <w:rPr>
                <w:rFonts w:ascii="宋体" w:hAnsi="宋体" w:cs="宋体" w:hint="eastAsia"/>
                <w:b/>
                <w:color w:val="000000"/>
                <w:kern w:val="0"/>
                <w:sz w:val="24"/>
                <w:lang w:bidi="ar"/>
              </w:rPr>
              <w:t>优惠对象</w:t>
            </w:r>
          </w:p>
        </w:tc>
        <w:tc>
          <w:tcPr>
            <w:tcW w:w="1665"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缴纳社保起止时间</w:t>
            </w:r>
          </w:p>
        </w:tc>
        <w:tc>
          <w:tcPr>
            <w:tcW w:w="1346" w:type="dxa"/>
            <w:tcBorders>
              <w:top w:val="single" w:sz="4" w:space="0" w:color="000000"/>
              <w:left w:val="single" w:sz="4" w:space="0" w:color="000000"/>
              <w:bottom w:val="single" w:sz="4" w:space="0" w:color="000000"/>
              <w:right w:val="single" w:sz="4" w:space="0" w:color="000000"/>
            </w:tcBorders>
            <w:vAlign w:val="center"/>
          </w:tcPr>
          <w:p w:rsidR="001A6886" w:rsidRDefault="00B5400C">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备注</w:t>
            </w:r>
          </w:p>
        </w:tc>
      </w:tr>
      <w:tr w:rsidR="001A6886">
        <w:trPr>
          <w:trHeight w:val="286"/>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13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6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31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492"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4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13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6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31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492"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4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13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6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31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492"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4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13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6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31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492"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4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13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6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31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492"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4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13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6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31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492"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4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13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6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31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492"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4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13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26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2311"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492"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1346"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r>
      <w:tr w:rsidR="001A6886">
        <w:trPr>
          <w:trHeight w:val="286"/>
        </w:trPr>
        <w:tc>
          <w:tcPr>
            <w:tcW w:w="720" w:type="dxa"/>
            <w:tcBorders>
              <w:top w:val="single" w:sz="4" w:space="0" w:color="000000"/>
              <w:left w:val="single" w:sz="4" w:space="0" w:color="000000"/>
              <w:bottom w:val="single" w:sz="4" w:space="0" w:color="000000"/>
              <w:right w:val="single" w:sz="4" w:space="0" w:color="000000"/>
            </w:tcBorders>
            <w:vAlign w:val="bottom"/>
          </w:tcPr>
          <w:p w:rsidR="001A6886" w:rsidRDefault="001A6886">
            <w:pPr>
              <w:rPr>
                <w:rFonts w:ascii="宋体" w:hAnsi="宋体" w:cs="宋体"/>
                <w:color w:val="000000"/>
                <w:sz w:val="24"/>
              </w:rPr>
            </w:pPr>
          </w:p>
        </w:tc>
        <w:tc>
          <w:tcPr>
            <w:tcW w:w="9400" w:type="dxa"/>
            <w:gridSpan w:val="5"/>
            <w:tcBorders>
              <w:top w:val="single" w:sz="4" w:space="0" w:color="000000"/>
              <w:left w:val="single" w:sz="4" w:space="0" w:color="000000"/>
              <w:bottom w:val="single" w:sz="4" w:space="0" w:color="000000"/>
              <w:right w:val="single" w:sz="4" w:space="0" w:color="000000"/>
            </w:tcBorders>
            <w:vAlign w:val="bottom"/>
          </w:tcPr>
          <w:p w:rsidR="001A6886" w:rsidRDefault="00B5400C">
            <w:pPr>
              <w:spacing w:line="580" w:lineRule="exact"/>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部门名称（盖章）：</w:t>
            </w:r>
            <w:r>
              <w:rPr>
                <w:rFonts w:ascii="仿宋_GB2312" w:eastAsia="仿宋_GB2312" w:hAnsi="仿宋_GB2312" w:cs="仿宋_GB2312" w:hint="eastAsia"/>
                <w:sz w:val="32"/>
                <w:szCs w:val="32"/>
                <w:u w:val="single"/>
              </w:rPr>
              <w:t xml:space="preserve">              </w:t>
            </w:r>
          </w:p>
          <w:p w:rsidR="001A6886" w:rsidRDefault="00B5400C">
            <w:pPr>
              <w:spacing w:line="580" w:lineRule="exact"/>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u w:val="single"/>
              </w:rPr>
              <w:t xml:space="preserve">                       </w:t>
            </w:r>
          </w:p>
          <w:p w:rsidR="001A6886" w:rsidRDefault="00B5400C">
            <w:pPr>
              <w:spacing w:line="580" w:lineRule="exact"/>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u w:val="single"/>
              </w:rPr>
              <w:t xml:space="preserve">                     </w:t>
            </w:r>
          </w:p>
          <w:p w:rsidR="001A6886" w:rsidRDefault="001A6886">
            <w:pPr>
              <w:rPr>
                <w:rFonts w:ascii="宋体" w:hAnsi="宋体" w:cs="宋体"/>
                <w:color w:val="000000"/>
                <w:sz w:val="24"/>
              </w:rPr>
            </w:pPr>
          </w:p>
        </w:tc>
        <w:tc>
          <w:tcPr>
            <w:tcW w:w="4376" w:type="dxa"/>
            <w:gridSpan w:val="3"/>
            <w:tcBorders>
              <w:top w:val="single" w:sz="4" w:space="0" w:color="000000"/>
              <w:left w:val="single" w:sz="4" w:space="0" w:color="000000"/>
              <w:bottom w:val="single" w:sz="4" w:space="0" w:color="000000"/>
              <w:right w:val="single" w:sz="4" w:space="0" w:color="000000"/>
            </w:tcBorders>
            <w:vAlign w:val="bottom"/>
          </w:tcPr>
          <w:p w:rsidR="001A6886" w:rsidRDefault="00B5400C">
            <w:pPr>
              <w:spacing w:line="580" w:lineRule="exact"/>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部门名称（盖章）：</w:t>
            </w:r>
            <w:r>
              <w:rPr>
                <w:rFonts w:ascii="仿宋_GB2312" w:eastAsia="仿宋_GB2312" w:hAnsi="仿宋_GB2312" w:cs="仿宋_GB2312" w:hint="eastAsia"/>
                <w:sz w:val="32"/>
                <w:szCs w:val="32"/>
                <w:u w:val="single"/>
              </w:rPr>
              <w:t xml:space="preserve">        </w:t>
            </w:r>
          </w:p>
          <w:p w:rsidR="001A6886" w:rsidRDefault="00B5400C">
            <w:pPr>
              <w:spacing w:line="580" w:lineRule="exact"/>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u w:val="single"/>
              </w:rPr>
              <w:t xml:space="preserve">                 </w:t>
            </w:r>
          </w:p>
          <w:p w:rsidR="001A6886" w:rsidRDefault="00B5400C">
            <w:pPr>
              <w:spacing w:line="580" w:lineRule="exact"/>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u w:val="single"/>
              </w:rPr>
              <w:t xml:space="preserve">               </w:t>
            </w:r>
          </w:p>
          <w:p w:rsidR="001A6886" w:rsidRDefault="001A6886">
            <w:pPr>
              <w:rPr>
                <w:rFonts w:ascii="宋体" w:hAnsi="宋体" w:cs="宋体"/>
                <w:color w:val="000000"/>
                <w:sz w:val="24"/>
              </w:rPr>
            </w:pPr>
          </w:p>
        </w:tc>
      </w:tr>
    </w:tbl>
    <w:p w:rsidR="001A6886" w:rsidRDefault="001A6886">
      <w:pPr>
        <w:spacing w:line="560" w:lineRule="exact"/>
        <w:jc w:val="left"/>
        <w:rPr>
          <w:rFonts w:ascii="黑体" w:eastAsia="黑体" w:hAnsi="黑体" w:cs="黑体"/>
          <w:bCs/>
          <w:sz w:val="32"/>
          <w:szCs w:val="32"/>
        </w:rPr>
      </w:pPr>
    </w:p>
    <w:p w:rsidR="001A6886" w:rsidRDefault="001A6886" w:rsidP="00DF663E">
      <w:pPr>
        <w:spacing w:line="580" w:lineRule="exact"/>
        <w:rPr>
          <w:rFonts w:ascii="方正小标宋简体" w:eastAsia="方正小标宋简体"/>
          <w:sz w:val="44"/>
          <w:szCs w:val="44"/>
        </w:rPr>
        <w:sectPr w:rsidR="001A6886">
          <w:pgSz w:w="16838" w:h="11906" w:orient="landscape"/>
          <w:pgMar w:top="1587" w:right="2098" w:bottom="1474" w:left="1985" w:header="851" w:footer="992" w:gutter="0"/>
          <w:cols w:space="0"/>
          <w:docGrid w:type="lines" w:linePitch="315"/>
        </w:sectPr>
      </w:pPr>
      <w:bookmarkStart w:id="0" w:name="_GoBack"/>
      <w:bookmarkEnd w:id="0"/>
    </w:p>
    <w:p w:rsidR="001A6886" w:rsidRDefault="001A6886" w:rsidP="00DF663E">
      <w:pPr>
        <w:spacing w:line="560" w:lineRule="exact"/>
        <w:jc w:val="left"/>
        <w:rPr>
          <w:rFonts w:ascii="仿宋_GB2312" w:eastAsia="仿宋_GB2312" w:hAnsi="华文中宋"/>
          <w:sz w:val="32"/>
          <w:szCs w:val="32"/>
        </w:rPr>
      </w:pPr>
    </w:p>
    <w:sectPr w:rsidR="001A6886">
      <w:pgSz w:w="11906" w:h="16838"/>
      <w:pgMar w:top="2098" w:right="1474" w:bottom="1984" w:left="1587"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0C" w:rsidRDefault="00B5400C" w:rsidP="00DF663E">
      <w:r>
        <w:separator/>
      </w:r>
    </w:p>
  </w:endnote>
  <w:endnote w:type="continuationSeparator" w:id="0">
    <w:p w:rsidR="00B5400C" w:rsidRDefault="00B5400C" w:rsidP="00DF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0C" w:rsidRDefault="00B5400C" w:rsidP="00DF663E">
      <w:r>
        <w:separator/>
      </w:r>
    </w:p>
  </w:footnote>
  <w:footnote w:type="continuationSeparator" w:id="0">
    <w:p w:rsidR="00B5400C" w:rsidRDefault="00B5400C" w:rsidP="00DF6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58"/>
    <w:rsid w:val="00016E34"/>
    <w:rsid w:val="00026636"/>
    <w:rsid w:val="000C09B5"/>
    <w:rsid w:val="000C51C7"/>
    <w:rsid w:val="00137480"/>
    <w:rsid w:val="001550A1"/>
    <w:rsid w:val="001816DF"/>
    <w:rsid w:val="00181850"/>
    <w:rsid w:val="001834B7"/>
    <w:rsid w:val="00185D08"/>
    <w:rsid w:val="00186C1E"/>
    <w:rsid w:val="001A0CDC"/>
    <w:rsid w:val="001A0E0D"/>
    <w:rsid w:val="001A4CE7"/>
    <w:rsid w:val="001A6886"/>
    <w:rsid w:val="001B4CE8"/>
    <w:rsid w:val="001C2AC5"/>
    <w:rsid w:val="00273BA3"/>
    <w:rsid w:val="002E1A8D"/>
    <w:rsid w:val="00356F34"/>
    <w:rsid w:val="003C64E2"/>
    <w:rsid w:val="00450B1C"/>
    <w:rsid w:val="00456EA8"/>
    <w:rsid w:val="004961D4"/>
    <w:rsid w:val="004A0D78"/>
    <w:rsid w:val="004B0B26"/>
    <w:rsid w:val="004C39D1"/>
    <w:rsid w:val="004D0858"/>
    <w:rsid w:val="005A5C39"/>
    <w:rsid w:val="005F710D"/>
    <w:rsid w:val="00624D5B"/>
    <w:rsid w:val="0065486E"/>
    <w:rsid w:val="006955F2"/>
    <w:rsid w:val="006D74A3"/>
    <w:rsid w:val="00702895"/>
    <w:rsid w:val="00703920"/>
    <w:rsid w:val="0071510D"/>
    <w:rsid w:val="007419D7"/>
    <w:rsid w:val="007425AA"/>
    <w:rsid w:val="00790D70"/>
    <w:rsid w:val="007B0CE7"/>
    <w:rsid w:val="007B0F3A"/>
    <w:rsid w:val="007E199F"/>
    <w:rsid w:val="007E3EAE"/>
    <w:rsid w:val="007E507F"/>
    <w:rsid w:val="00806E1F"/>
    <w:rsid w:val="00882968"/>
    <w:rsid w:val="00896B5D"/>
    <w:rsid w:val="008D65EA"/>
    <w:rsid w:val="00945A02"/>
    <w:rsid w:val="009C0074"/>
    <w:rsid w:val="009F0E88"/>
    <w:rsid w:val="00A42DB1"/>
    <w:rsid w:val="00A4414E"/>
    <w:rsid w:val="00A460B9"/>
    <w:rsid w:val="00AB4CCE"/>
    <w:rsid w:val="00AB6C35"/>
    <w:rsid w:val="00AE0D62"/>
    <w:rsid w:val="00B45B98"/>
    <w:rsid w:val="00B5400C"/>
    <w:rsid w:val="00BC166C"/>
    <w:rsid w:val="00C13D6A"/>
    <w:rsid w:val="00C220B5"/>
    <w:rsid w:val="00C9011F"/>
    <w:rsid w:val="00CC6BF2"/>
    <w:rsid w:val="00CF789F"/>
    <w:rsid w:val="00D05E23"/>
    <w:rsid w:val="00D066B6"/>
    <w:rsid w:val="00D26A17"/>
    <w:rsid w:val="00D46CD7"/>
    <w:rsid w:val="00D81EFE"/>
    <w:rsid w:val="00DB7D85"/>
    <w:rsid w:val="00DF663E"/>
    <w:rsid w:val="00E02EF6"/>
    <w:rsid w:val="00E04E8E"/>
    <w:rsid w:val="00E47F3E"/>
    <w:rsid w:val="00E82D87"/>
    <w:rsid w:val="00EA3856"/>
    <w:rsid w:val="00EC027A"/>
    <w:rsid w:val="00F150E7"/>
    <w:rsid w:val="00F5548E"/>
    <w:rsid w:val="00F9631A"/>
    <w:rsid w:val="00FD56F0"/>
    <w:rsid w:val="11A9377C"/>
    <w:rsid w:val="26D70AF7"/>
    <w:rsid w:val="2F045B87"/>
    <w:rsid w:val="36B17F27"/>
    <w:rsid w:val="5AB147E1"/>
    <w:rsid w:val="6E3A2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林跃君</dc:creator>
  <cp:lastModifiedBy>杨柳</cp:lastModifiedBy>
  <cp:revision>11</cp:revision>
  <cp:lastPrinted>2018-09-06T05:58:00Z</cp:lastPrinted>
  <dcterms:created xsi:type="dcterms:W3CDTF">2018-09-06T09:36:00Z</dcterms:created>
  <dcterms:modified xsi:type="dcterms:W3CDTF">2019-09-02T05:23:00Z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