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72" w:rsidRDefault="002A7172" w:rsidP="002A7172">
      <w:pPr>
        <w:spacing w:line="560" w:lineRule="exact"/>
        <w:contextualSpacing/>
        <w:mirrorIndents/>
        <w:jc w:val="center"/>
        <w:rPr>
          <w:rFonts w:ascii="方正小标宋简体" w:eastAsia="方正小标宋简体" w:hAnsi="黑体"/>
          <w:sz w:val="44"/>
          <w:szCs w:val="44"/>
        </w:rPr>
      </w:pPr>
      <w:r>
        <w:rPr>
          <w:rFonts w:ascii="方正小标宋简体" w:eastAsia="方正小标宋简体" w:hAnsi="黑体" w:hint="eastAsia"/>
          <w:sz w:val="44"/>
          <w:szCs w:val="44"/>
        </w:rPr>
        <w:t>关于落实失业保险援企稳岗政策</w:t>
      </w:r>
    </w:p>
    <w:p w:rsidR="002A7172" w:rsidRDefault="002A7172" w:rsidP="002A7172">
      <w:pPr>
        <w:spacing w:line="560" w:lineRule="exact"/>
        <w:contextualSpacing/>
        <w:mirrorIndents/>
        <w:jc w:val="center"/>
        <w:rPr>
          <w:rFonts w:ascii="方正小标宋简体" w:eastAsia="方正小标宋简体" w:hAnsi="黑体"/>
          <w:sz w:val="44"/>
          <w:szCs w:val="44"/>
        </w:rPr>
      </w:pPr>
      <w:r>
        <w:rPr>
          <w:rFonts w:ascii="方正小标宋简体" w:eastAsia="方正小标宋简体" w:hAnsi="黑体" w:hint="eastAsia"/>
          <w:sz w:val="44"/>
          <w:szCs w:val="44"/>
        </w:rPr>
        <w:t>有关事项的通知</w:t>
      </w:r>
    </w:p>
    <w:p w:rsidR="002A7172" w:rsidRPr="002A7172" w:rsidRDefault="002A7172" w:rsidP="002A7172">
      <w:pPr>
        <w:spacing w:line="560" w:lineRule="exact"/>
        <w:contextualSpacing/>
        <w:mirrorIndents/>
        <w:jc w:val="center"/>
        <w:rPr>
          <w:rFonts w:ascii="仿宋_GB2312" w:eastAsia="仿宋_GB2312" w:hAnsi="黑体"/>
          <w:sz w:val="32"/>
          <w:szCs w:val="32"/>
        </w:rPr>
      </w:pPr>
      <w:r w:rsidRPr="002A7172">
        <w:rPr>
          <w:rFonts w:ascii="仿宋_GB2312" w:eastAsia="仿宋_GB2312" w:hAnsi="黑体" w:hint="eastAsia"/>
          <w:sz w:val="32"/>
          <w:szCs w:val="32"/>
        </w:rPr>
        <w:t>（征求意见稿)</w:t>
      </w:r>
    </w:p>
    <w:p w:rsidR="002A7172" w:rsidRPr="00B202C2" w:rsidRDefault="002A7172" w:rsidP="002A7172">
      <w:pPr>
        <w:spacing w:line="560" w:lineRule="exact"/>
        <w:contextualSpacing/>
        <w:mirrorIndents/>
        <w:jc w:val="center"/>
        <w:rPr>
          <w:rFonts w:ascii="楷体_GB2312" w:eastAsia="楷体_GB2312" w:hAnsi="黑体"/>
          <w:sz w:val="32"/>
          <w:szCs w:val="32"/>
        </w:rPr>
      </w:pPr>
    </w:p>
    <w:p w:rsidR="00D23E7A" w:rsidRDefault="00D23E7A" w:rsidP="00D23E7A">
      <w:pPr>
        <w:spacing w:line="560" w:lineRule="exact"/>
        <w:mirrorIndents/>
        <w:rPr>
          <w:rFonts w:ascii="仿宋_GB2312" w:eastAsia="仿宋_GB2312" w:hAnsi="黑体"/>
          <w:sz w:val="32"/>
          <w:szCs w:val="32"/>
        </w:rPr>
      </w:pPr>
      <w:r>
        <w:rPr>
          <w:rFonts w:ascii="仿宋_GB2312" w:eastAsia="仿宋_GB2312" w:hAnsi="黑体" w:hint="eastAsia"/>
          <w:sz w:val="32"/>
          <w:szCs w:val="32"/>
        </w:rPr>
        <w:t>各区县（市）</w:t>
      </w:r>
      <w:r>
        <w:rPr>
          <w:rFonts w:ascii="仿宋_GB2312" w:eastAsia="仿宋_GB2312" w:hint="eastAsia"/>
          <w:sz w:val="32"/>
          <w:szCs w:val="32"/>
        </w:rPr>
        <w:t>人社局、财政局、经信局、商务局、税务局：</w:t>
      </w:r>
    </w:p>
    <w:p w:rsidR="00D23E7A" w:rsidRDefault="00D23E7A" w:rsidP="00D23E7A">
      <w:pPr>
        <w:spacing w:line="560" w:lineRule="exact"/>
        <w:ind w:firstLineChars="200" w:firstLine="640"/>
        <w:mirrorIndents/>
        <w:rPr>
          <w:rFonts w:ascii="仿宋_GB2312" w:eastAsia="仿宋_GB2312" w:hAnsi="黑体" w:hint="eastAsia"/>
          <w:sz w:val="32"/>
          <w:szCs w:val="32"/>
        </w:rPr>
      </w:pPr>
      <w:r>
        <w:rPr>
          <w:rFonts w:ascii="仿宋_GB2312" w:eastAsia="仿宋_GB2312" w:hAnsi="黑体" w:hint="eastAsia"/>
          <w:sz w:val="32"/>
          <w:szCs w:val="32"/>
        </w:rPr>
        <w:t>为充分发挥失业保险稳定就业作用，根据《宁波市人民政府关于做好当前和今后一个时期促进就业工作的实施意见》（甬政发〔2019〕3号）和《人力资源社会保障部财政部国家发改委工业和信息化部关于失业保险支持企业稳定就业岗位的通知》（人社部发〔2019〕23号）以及省有关工作要求，经市政府同意，对不裁员或少裁员的参保企业按规定给予失业保险费返还</w:t>
      </w:r>
      <w:r>
        <w:rPr>
          <w:rFonts w:ascii="仿宋_GB2312" w:eastAsia="仿宋_GB2312" w:hAnsi="宋体" w:cs="宋体" w:hint="eastAsia"/>
          <w:sz w:val="32"/>
          <w:szCs w:val="32"/>
        </w:rPr>
        <w:t>（以下简称“企业稳岗返还”）</w:t>
      </w:r>
      <w:r>
        <w:rPr>
          <w:rFonts w:ascii="仿宋_GB2312" w:eastAsia="仿宋_GB2312" w:hAnsi="黑体" w:hint="eastAsia"/>
          <w:sz w:val="32"/>
          <w:szCs w:val="32"/>
        </w:rPr>
        <w:t>或社会保险费返还</w:t>
      </w:r>
      <w:r>
        <w:rPr>
          <w:rFonts w:ascii="仿宋_GB2312" w:eastAsia="仿宋_GB2312" w:hAnsi="宋体" w:cs="宋体" w:hint="eastAsia"/>
          <w:sz w:val="32"/>
          <w:szCs w:val="32"/>
        </w:rPr>
        <w:t>（以下简称“困难企业稳岗返还”）</w:t>
      </w:r>
      <w:r>
        <w:rPr>
          <w:rFonts w:ascii="仿宋_GB2312" w:eastAsia="仿宋_GB2312" w:hAnsi="黑体" w:hint="eastAsia"/>
          <w:sz w:val="32"/>
          <w:szCs w:val="32"/>
        </w:rPr>
        <w:t>，现将有关事项通知如下：</w:t>
      </w:r>
    </w:p>
    <w:p w:rsidR="00D23E7A" w:rsidRDefault="00D23E7A" w:rsidP="00D23E7A">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一、企业稳岗返还</w:t>
      </w:r>
    </w:p>
    <w:p w:rsidR="00D23E7A" w:rsidRDefault="00D23E7A" w:rsidP="00D23E7A">
      <w:pPr>
        <w:spacing w:line="560" w:lineRule="exact"/>
        <w:ind w:firstLineChars="200" w:firstLine="640"/>
        <w:rPr>
          <w:rFonts w:ascii="楷体_GB2312" w:eastAsia="楷体_GB2312" w:hAnsi="Calibri" w:hint="eastAsia"/>
          <w:sz w:val="32"/>
          <w:szCs w:val="32"/>
        </w:rPr>
      </w:pPr>
      <w:r>
        <w:rPr>
          <w:rFonts w:ascii="楷体_GB2312" w:eastAsia="楷体_GB2312" w:hint="eastAsia"/>
          <w:sz w:val="32"/>
          <w:szCs w:val="32"/>
        </w:rPr>
        <w:t>（一）对象范围</w:t>
      </w:r>
    </w:p>
    <w:p w:rsidR="00D23E7A" w:rsidRDefault="00D23E7A" w:rsidP="00D23E7A">
      <w:pPr>
        <w:spacing w:line="560" w:lineRule="exact"/>
        <w:ind w:firstLineChars="200" w:firstLine="640"/>
        <w:rPr>
          <w:rFonts w:ascii="Calibri" w:eastAsia="仿宋_GB2312" w:hAnsi="宋体" w:cs="宋体" w:hint="eastAsia"/>
          <w:color w:val="000000"/>
          <w:kern w:val="0"/>
          <w:sz w:val="32"/>
          <w:szCs w:val="32"/>
        </w:rPr>
      </w:pPr>
      <w:r>
        <w:rPr>
          <w:rFonts w:ascii="仿宋_GB2312" w:eastAsia="仿宋_GB2312" w:hint="eastAsia"/>
          <w:sz w:val="32"/>
          <w:szCs w:val="32"/>
        </w:rPr>
        <w:t>采取有效措施不裁员或少裁员、稳定就业岗位的企业。</w:t>
      </w:r>
      <w:r>
        <w:rPr>
          <w:rFonts w:eastAsia="仿宋_GB2312" w:hAnsi="宋体" w:cs="宋体" w:hint="eastAsia"/>
          <w:color w:val="000000"/>
          <w:kern w:val="0"/>
          <w:sz w:val="32"/>
          <w:szCs w:val="32"/>
        </w:rPr>
        <w:t>享受企业稳岗返还的企业应同时具备以下条件：</w:t>
      </w:r>
    </w:p>
    <w:p w:rsidR="00D23E7A" w:rsidRDefault="00D23E7A" w:rsidP="00D23E7A">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1.遵守劳动保障法律法规，</w:t>
      </w:r>
      <w:r>
        <w:rPr>
          <w:rFonts w:eastAsia="仿宋_GB2312" w:hAnsi="宋体" w:cs="宋体" w:hint="eastAsia"/>
          <w:color w:val="000000"/>
          <w:kern w:val="0"/>
          <w:sz w:val="32"/>
          <w:szCs w:val="32"/>
        </w:rPr>
        <w:t>生产经营活动符合国家及所在区域产业结构调整</w:t>
      </w:r>
      <w:r>
        <w:rPr>
          <w:rFonts w:ascii="仿宋_GB2312" w:eastAsia="仿宋_GB2312" w:hAnsi="黑体" w:hint="eastAsia"/>
          <w:sz w:val="32"/>
          <w:szCs w:val="32"/>
        </w:rPr>
        <w:t>和环保政策</w:t>
      </w:r>
      <w:r>
        <w:rPr>
          <w:rFonts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管理运行规范且财务制度健全；</w:t>
      </w:r>
    </w:p>
    <w:p w:rsidR="00D23E7A" w:rsidRDefault="00D23E7A" w:rsidP="00D23E7A">
      <w:pPr>
        <w:widowControl/>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2.依法参加失业保险并足额缴纳失业保险费12个月以上；</w:t>
      </w:r>
    </w:p>
    <w:p w:rsidR="00D23E7A" w:rsidRDefault="00D23E7A" w:rsidP="00D23E7A">
      <w:pPr>
        <w:spacing w:line="560" w:lineRule="exact"/>
        <w:ind w:firstLineChars="200" w:firstLine="640"/>
        <w:mirrorIndents/>
        <w:rPr>
          <w:rFonts w:ascii="仿宋_GB2312" w:eastAsia="仿宋_GB2312" w:hAnsi="黑体" w:cs="Times New Roman" w:hint="eastAsia"/>
          <w:sz w:val="32"/>
          <w:szCs w:val="32"/>
        </w:rPr>
      </w:pPr>
      <w:r>
        <w:rPr>
          <w:rFonts w:ascii="仿宋_GB2312" w:eastAsia="仿宋_GB2312" w:hAnsi="宋体" w:cs="宋体" w:hint="eastAsia"/>
          <w:color w:val="000000"/>
          <w:kern w:val="0"/>
          <w:sz w:val="32"/>
          <w:szCs w:val="32"/>
        </w:rPr>
        <w:t>3.申报年度</w:t>
      </w:r>
      <w:r>
        <w:rPr>
          <w:rFonts w:ascii="仿宋_GB2312" w:eastAsia="仿宋_GB2312" w:hint="eastAsia"/>
          <w:sz w:val="32"/>
          <w:szCs w:val="32"/>
        </w:rPr>
        <w:t>企业当年裁员率低于</w:t>
      </w:r>
      <w:r>
        <w:rPr>
          <w:rFonts w:ascii="仿宋_GB2312" w:eastAsia="仿宋_GB2312" w:hAnsi="黑体" w:hint="eastAsia"/>
          <w:sz w:val="32"/>
          <w:szCs w:val="32"/>
        </w:rPr>
        <w:t>年末宁波市城镇登记失业率</w:t>
      </w:r>
      <w:r>
        <w:rPr>
          <w:rFonts w:ascii="仿宋_GB2312" w:eastAsia="仿宋_GB2312" w:hint="eastAsia"/>
          <w:sz w:val="32"/>
          <w:szCs w:val="32"/>
        </w:rPr>
        <w:t>。</w:t>
      </w:r>
    </w:p>
    <w:p w:rsidR="00D23E7A" w:rsidRDefault="00D23E7A" w:rsidP="00D23E7A">
      <w:pPr>
        <w:spacing w:line="560" w:lineRule="exact"/>
        <w:ind w:firstLineChars="200" w:firstLine="640"/>
        <w:rPr>
          <w:rFonts w:ascii="楷体_GB2312" w:eastAsia="楷体_GB2312" w:hAnsi="Calibri" w:hint="eastAsia"/>
          <w:sz w:val="32"/>
          <w:szCs w:val="32"/>
        </w:rPr>
      </w:pPr>
      <w:r>
        <w:rPr>
          <w:rFonts w:ascii="仿宋_GB2312" w:eastAsia="仿宋_GB2312" w:hint="eastAsia"/>
          <w:sz w:val="32"/>
          <w:szCs w:val="32"/>
        </w:rPr>
        <w:lastRenderedPageBreak/>
        <w:t>裁员率</w:t>
      </w:r>
      <w:r>
        <w:rPr>
          <w:rFonts w:ascii="仿宋_GB2312" w:eastAsia="仿宋_GB2312" w:hAnsi="仿宋_GB2312" w:hint="eastAsia"/>
          <w:sz w:val="32"/>
          <w:szCs w:val="32"/>
        </w:rPr>
        <w:t>=（</w:t>
      </w:r>
      <w:r>
        <w:rPr>
          <w:rFonts w:ascii="仿宋_GB2312" w:eastAsia="仿宋_GB2312" w:hint="eastAsia"/>
          <w:sz w:val="32"/>
          <w:szCs w:val="32"/>
        </w:rPr>
        <w:t>上年度失业保险月平均参保人数-申报年度失业保险月平均参保人数）/上年度失业保险月平均参保人数*100%。</w:t>
      </w:r>
    </w:p>
    <w:p w:rsidR="00D23E7A" w:rsidRDefault="00D23E7A" w:rsidP="00D23E7A">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（二）返还标准</w:t>
      </w:r>
    </w:p>
    <w:p w:rsidR="00D23E7A" w:rsidRDefault="00D23E7A" w:rsidP="00D23E7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int="eastAsia"/>
          <w:sz w:val="32"/>
          <w:szCs w:val="32"/>
        </w:rPr>
        <w:t>企业稳岗返还标准为申报年度企业及其职工</w:t>
      </w:r>
      <w:r>
        <w:rPr>
          <w:rFonts w:ascii="仿宋_GB2312" w:eastAsia="仿宋_GB2312" w:hAnsi="仿宋_GB2312" w:cs="仿宋_GB2312" w:hint="eastAsia"/>
          <w:sz w:val="32"/>
          <w:szCs w:val="32"/>
        </w:rPr>
        <w:t>实际缴纳失业保险费总额的50％。</w:t>
      </w:r>
    </w:p>
    <w:p w:rsidR="00D23E7A" w:rsidRDefault="00D23E7A" w:rsidP="00D23E7A">
      <w:pPr>
        <w:widowControl/>
        <w:spacing w:line="560" w:lineRule="exact"/>
        <w:ind w:firstLineChars="200" w:firstLine="640"/>
        <w:jc w:val="left"/>
        <w:rPr>
          <w:rFonts w:ascii="楷体_GB2312" w:eastAsia="楷体_GB2312" w:hAnsi="仿宋" w:cs="楷体_GB2312" w:hint="eastAsia"/>
          <w:kern w:val="0"/>
          <w:sz w:val="32"/>
          <w:szCs w:val="32"/>
        </w:rPr>
      </w:pPr>
      <w:r>
        <w:rPr>
          <w:rFonts w:ascii="楷体_GB2312" w:eastAsia="楷体_GB2312" w:hint="eastAsia"/>
          <w:sz w:val="32"/>
          <w:szCs w:val="32"/>
        </w:rPr>
        <w:t>（三）</w:t>
      </w:r>
      <w:r>
        <w:rPr>
          <w:rFonts w:ascii="楷体_GB2312" w:eastAsia="楷体_GB2312" w:hAnsi="仿宋" w:cs="楷体_GB2312" w:hint="eastAsia"/>
          <w:kern w:val="0"/>
          <w:sz w:val="32"/>
          <w:szCs w:val="32"/>
        </w:rPr>
        <w:t>申报程序</w:t>
      </w:r>
    </w:p>
    <w:p w:rsidR="00D23E7A" w:rsidRDefault="00D23E7A" w:rsidP="00D23E7A">
      <w:pPr>
        <w:widowControl/>
        <w:spacing w:line="560" w:lineRule="exact"/>
        <w:ind w:firstLineChars="200" w:firstLine="640"/>
        <w:jc w:val="left"/>
        <w:rPr>
          <w:rFonts w:ascii="楷体_GB2312" w:eastAsia="楷体_GB2312" w:hAnsi="仿宋" w:cs="Times New Roman" w:hint="eastAsia"/>
          <w:kern w:val="0"/>
          <w:sz w:val="32"/>
          <w:szCs w:val="32"/>
        </w:rPr>
      </w:pPr>
      <w:r>
        <w:rPr>
          <w:rFonts w:ascii="仿宋_GB2312" w:eastAsia="仿宋_GB2312" w:hAnsi="仿宋" w:cs="仿宋" w:hint="eastAsia"/>
          <w:kern w:val="0"/>
          <w:sz w:val="32"/>
          <w:szCs w:val="32"/>
        </w:rPr>
        <w:t>符合条件的企业可通过</w:t>
      </w:r>
      <w:r>
        <w:rPr>
          <w:rFonts w:ascii="仿宋_GB2312" w:eastAsia="仿宋_GB2312" w:hint="eastAsia"/>
          <w:sz w:val="32"/>
          <w:szCs w:val="32"/>
        </w:rPr>
        <w:t>网上申报</w:t>
      </w:r>
      <w:r>
        <w:rPr>
          <w:rFonts w:ascii="仿宋_GB2312" w:eastAsia="仿宋_GB2312" w:hAnsi="仿宋" w:cs="仿宋" w:hint="eastAsia"/>
          <w:kern w:val="0"/>
          <w:sz w:val="32"/>
          <w:szCs w:val="32"/>
        </w:rPr>
        <w:t>（http://jy.nbhrss.gov.cn:8080/lemis/logon.html）或浙江政务服务网（http://nb.zjzwfw.gov.cn)进行申请，</w:t>
      </w:r>
      <w:r>
        <w:rPr>
          <w:rFonts w:ascii="仿宋_GB2312" w:eastAsia="仿宋_GB2312" w:hAnsi="仿宋_GB2312" w:cs="仿宋_GB2312" w:hint="eastAsia"/>
          <w:sz w:val="32"/>
          <w:szCs w:val="32"/>
        </w:rPr>
        <w:t>也可携带</w:t>
      </w:r>
      <w:r>
        <w:rPr>
          <w:rFonts w:ascii="仿宋_GB2312" w:eastAsia="仿宋_GB2312" w:hAnsi="仿宋" w:cs="仿宋_GB2312" w:hint="eastAsia"/>
          <w:kern w:val="0"/>
          <w:sz w:val="32"/>
          <w:szCs w:val="32"/>
        </w:rPr>
        <w:t>《稳定岗位补贴申请表》、企业营业执照副本等</w:t>
      </w:r>
      <w:r>
        <w:rPr>
          <w:rFonts w:ascii="仿宋_GB2312" w:eastAsia="仿宋_GB2312" w:hAnsi="仿宋_GB2312" w:cs="仿宋_GB2312" w:hint="eastAsia"/>
          <w:sz w:val="32"/>
          <w:szCs w:val="32"/>
        </w:rPr>
        <w:t>材料至企业工商营业执照上住所所在地的就业管理服务机构申报。</w:t>
      </w:r>
    </w:p>
    <w:p w:rsidR="00D23E7A" w:rsidRDefault="00D23E7A" w:rsidP="00D23E7A">
      <w:pPr>
        <w:spacing w:line="560" w:lineRule="exact"/>
        <w:ind w:firstLineChars="200" w:firstLine="640"/>
        <w:rPr>
          <w:rFonts w:ascii="楷体_GB2312" w:eastAsia="楷体_GB2312" w:hAnsi="仿宋_GB2312" w:cs="仿宋_GB2312" w:hint="eastAsia"/>
          <w:sz w:val="32"/>
          <w:szCs w:val="32"/>
        </w:rPr>
      </w:pPr>
      <w:r>
        <w:rPr>
          <w:rFonts w:ascii="楷体_GB2312" w:eastAsia="楷体_GB2312" w:hint="eastAsia"/>
          <w:sz w:val="32"/>
          <w:szCs w:val="32"/>
        </w:rPr>
        <w:t>（四）</w:t>
      </w:r>
      <w:r>
        <w:rPr>
          <w:rFonts w:ascii="楷体_GB2312" w:eastAsia="楷体_GB2312" w:hAnsi="仿宋_GB2312" w:cs="仿宋_GB2312" w:hint="eastAsia"/>
          <w:sz w:val="32"/>
          <w:szCs w:val="32"/>
        </w:rPr>
        <w:t>申报时间及发放方式</w:t>
      </w:r>
    </w:p>
    <w:p w:rsidR="00D23E7A" w:rsidRDefault="00D23E7A" w:rsidP="00D23E7A">
      <w:pPr>
        <w:spacing w:line="560" w:lineRule="exact"/>
        <w:ind w:firstLineChars="200" w:firstLine="640"/>
        <w:mirrorIndents/>
        <w:rPr>
          <w:rFonts w:ascii="黑体" w:eastAsia="黑体" w:hAnsi="黑体" w:cs="黑体" w:hint="eastAsia"/>
          <w:sz w:val="32"/>
          <w:szCs w:val="32"/>
        </w:rPr>
      </w:pPr>
      <w:r>
        <w:rPr>
          <w:rFonts w:ascii="仿宋_GB2312" w:eastAsia="仿宋_GB2312" w:hAnsi="仿宋_GB2312" w:cs="仿宋_GB2312" w:hint="eastAsia"/>
          <w:sz w:val="32"/>
          <w:szCs w:val="32"/>
        </w:rPr>
        <w:t>符合条件的企业可随时进行申报，返还失业保险费每半年予以发放。</w:t>
      </w:r>
    </w:p>
    <w:p w:rsidR="00D23E7A" w:rsidRDefault="00D23E7A" w:rsidP="00D23E7A">
      <w:pPr>
        <w:spacing w:line="560" w:lineRule="exact"/>
        <w:ind w:firstLineChars="200" w:firstLine="640"/>
        <w:mirrorIndents/>
        <w:rPr>
          <w:rFonts w:ascii="黑体" w:eastAsia="黑体" w:hAnsi="黑体" w:cs="Times New Roman" w:hint="eastAsia"/>
          <w:sz w:val="32"/>
          <w:szCs w:val="32"/>
        </w:rPr>
      </w:pPr>
      <w:r>
        <w:rPr>
          <w:rFonts w:ascii="黑体" w:eastAsia="黑体" w:hAnsi="黑体" w:hint="eastAsia"/>
          <w:sz w:val="32"/>
          <w:szCs w:val="32"/>
        </w:rPr>
        <w:t>二、困难企业稳岗返还</w:t>
      </w:r>
    </w:p>
    <w:p w:rsidR="00D23E7A" w:rsidRDefault="00D23E7A" w:rsidP="00D23E7A">
      <w:pPr>
        <w:spacing w:line="560" w:lineRule="exact"/>
        <w:ind w:firstLineChars="200" w:firstLine="640"/>
        <w:mirrorIndents/>
        <w:rPr>
          <w:rFonts w:ascii="楷体_GB2312" w:eastAsia="楷体_GB2312" w:hAnsi="黑体" w:hint="eastAsia"/>
          <w:sz w:val="32"/>
          <w:szCs w:val="32"/>
        </w:rPr>
      </w:pPr>
      <w:r>
        <w:rPr>
          <w:rFonts w:ascii="楷体_GB2312" w:eastAsia="楷体_GB2312" w:hAnsi="黑体" w:hint="eastAsia"/>
          <w:sz w:val="32"/>
          <w:szCs w:val="32"/>
        </w:rPr>
        <w:t>（一）对象范围</w:t>
      </w:r>
    </w:p>
    <w:p w:rsidR="00D23E7A" w:rsidRDefault="00D23E7A" w:rsidP="00D23E7A">
      <w:pPr>
        <w:spacing w:line="560" w:lineRule="exact"/>
        <w:ind w:firstLineChars="200" w:firstLine="640"/>
        <w:mirrorIndents/>
        <w:rPr>
          <w:rFonts w:ascii="仿宋_GB2312" w:eastAsia="仿宋_GB2312" w:hAnsi="Calibri" w:hint="eastAsia"/>
          <w:color w:val="000000" w:themeColor="text1"/>
          <w:sz w:val="32"/>
          <w:szCs w:val="32"/>
        </w:rPr>
      </w:pPr>
      <w:r>
        <w:rPr>
          <w:rFonts w:ascii="仿宋_GB2312" w:eastAsia="仿宋_GB2312" w:hint="eastAsia"/>
          <w:sz w:val="32"/>
          <w:szCs w:val="32"/>
        </w:rPr>
        <w:t>困难企业是指</w:t>
      </w:r>
      <w:r>
        <w:rPr>
          <w:rFonts w:eastAsia="仿宋_GB2312" w:hAnsi="宋体" w:cs="宋体" w:hint="eastAsia"/>
          <w:color w:val="000000"/>
          <w:kern w:val="0"/>
          <w:sz w:val="32"/>
          <w:szCs w:val="32"/>
        </w:rPr>
        <w:t>符合我市产业结构调整方向</w:t>
      </w:r>
      <w:r>
        <w:rPr>
          <w:rFonts w:ascii="仿宋_GB2312" w:eastAsia="仿宋_GB2312" w:hAnsi="黑体" w:hint="eastAsia"/>
          <w:sz w:val="32"/>
          <w:szCs w:val="32"/>
        </w:rPr>
        <w:t>和环保要求</w:t>
      </w:r>
      <w:r>
        <w:rPr>
          <w:rFonts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管理运行规范且财务制度健全，依法参加失业保险并足额缴纳失业保险费12个月以上，</w:t>
      </w:r>
      <w:r>
        <w:rPr>
          <w:rFonts w:ascii="仿宋_GB2312" w:eastAsia="仿宋_GB2312" w:hint="eastAsia"/>
          <w:sz w:val="32"/>
          <w:szCs w:val="32"/>
        </w:rPr>
        <w:t>裁员率低于</w:t>
      </w:r>
      <w:r>
        <w:rPr>
          <w:rFonts w:ascii="仿宋_GB2312" w:eastAsia="仿宋_GB2312" w:hAnsi="黑体" w:hint="eastAsia"/>
          <w:sz w:val="32"/>
          <w:szCs w:val="32"/>
        </w:rPr>
        <w:t>5%(含)</w:t>
      </w:r>
      <w:r>
        <w:rPr>
          <w:rFonts w:ascii="仿宋_GB2312" w:eastAsia="仿宋_GB2312" w:hint="eastAsia"/>
          <w:sz w:val="32"/>
          <w:szCs w:val="32"/>
        </w:rPr>
        <w:t>经营亏损的企业。国有企业和烟草加工业、石油炼化、电力生产和供应业、采矿业、水泥业、造纸业企业不享受困难企业稳岗返还政策。</w:t>
      </w:r>
    </w:p>
    <w:p w:rsidR="00D23E7A" w:rsidRDefault="00D23E7A" w:rsidP="00D23E7A">
      <w:pPr>
        <w:spacing w:line="560" w:lineRule="exact"/>
        <w:ind w:firstLineChars="200" w:firstLine="640"/>
        <w:mirrorIndents/>
        <w:rPr>
          <w:rFonts w:ascii="仿宋_GB2312" w:eastAsia="仿宋_GB2312" w:hint="eastAsia"/>
          <w:color w:val="000000" w:themeColor="text1"/>
          <w:sz w:val="32"/>
          <w:szCs w:val="32"/>
        </w:rPr>
      </w:pPr>
      <w:r>
        <w:rPr>
          <w:rFonts w:ascii="仿宋_GB2312" w:eastAsia="仿宋_GB2312" w:hint="eastAsia"/>
          <w:sz w:val="32"/>
          <w:szCs w:val="32"/>
        </w:rPr>
        <w:t>困难企业由失业保险基金统筹地区（以下简称“统筹区”）</w:t>
      </w:r>
      <w:r>
        <w:rPr>
          <w:rFonts w:ascii="仿宋_GB2312" w:eastAsia="仿宋_GB2312" w:hint="eastAsia"/>
          <w:sz w:val="32"/>
          <w:szCs w:val="32"/>
        </w:rPr>
        <w:lastRenderedPageBreak/>
        <w:t>负责认定。</w:t>
      </w:r>
      <w:r>
        <w:rPr>
          <w:rFonts w:ascii="仿宋_GB2312" w:eastAsia="仿宋_GB2312" w:hint="eastAsia"/>
          <w:color w:val="000000" w:themeColor="text1"/>
          <w:sz w:val="32"/>
          <w:szCs w:val="32"/>
        </w:rPr>
        <w:t>市级统筹区困难企业经营亏损为2018年利润总额小于等于零。裁员率计算方法参照企业稳岗返还，</w:t>
      </w:r>
      <w:r w:rsidRPr="00D23E7A">
        <w:rPr>
          <w:rFonts w:ascii="仿宋_GB2312" w:eastAsia="仿宋_GB2312" w:hint="eastAsia"/>
          <w:sz w:val="32"/>
          <w:szCs w:val="32"/>
        </w:rPr>
        <w:t>人力资源服务机构派遣员工不纳入裁员率计算口径。</w:t>
      </w:r>
    </w:p>
    <w:p w:rsidR="00D23E7A" w:rsidRDefault="00D23E7A" w:rsidP="00D23E7A">
      <w:pPr>
        <w:spacing w:line="560" w:lineRule="exact"/>
        <w:ind w:firstLineChars="200" w:firstLine="640"/>
        <w:mirrorIndents/>
        <w:rPr>
          <w:rFonts w:ascii="楷体_GB2312" w:eastAsia="楷体_GB2312" w:hint="eastAsia"/>
          <w:sz w:val="32"/>
          <w:szCs w:val="32"/>
        </w:rPr>
      </w:pPr>
      <w:r>
        <w:rPr>
          <w:rFonts w:ascii="楷体_GB2312" w:eastAsia="楷体_GB2312" w:hAnsi="黑体" w:hint="eastAsia"/>
          <w:sz w:val="32"/>
          <w:szCs w:val="32"/>
        </w:rPr>
        <w:t>（二）返还标准</w:t>
      </w:r>
    </w:p>
    <w:p w:rsidR="00D23E7A" w:rsidRDefault="00D23E7A" w:rsidP="00D23E7A">
      <w:pPr>
        <w:spacing w:line="560" w:lineRule="exact"/>
        <w:ind w:firstLineChars="200" w:firstLine="640"/>
        <w:mirrorIndents/>
        <w:rPr>
          <w:rFonts w:ascii="仿宋_GB2312" w:eastAsia="仿宋_GB2312" w:hint="eastAsia"/>
          <w:sz w:val="32"/>
          <w:szCs w:val="32"/>
        </w:rPr>
      </w:pPr>
      <w:r>
        <w:rPr>
          <w:rFonts w:ascii="仿宋_GB2312" w:eastAsia="仿宋_GB2312" w:hint="eastAsia"/>
          <w:sz w:val="32"/>
          <w:szCs w:val="32"/>
        </w:rPr>
        <w:t>困难企业稳岗返还标准为企业及其职工2018年度实际缴纳社会保险费的25%，不含欠费补缴、抵扣、滞纳金等。返还资金一次性发放，一家企业只能享受一次，且不能同时享受企业稳岗返还。</w:t>
      </w:r>
    </w:p>
    <w:p w:rsidR="00D23E7A" w:rsidRDefault="00D23E7A" w:rsidP="00D23E7A">
      <w:pPr>
        <w:spacing w:line="560" w:lineRule="exact"/>
        <w:ind w:firstLineChars="200" w:firstLine="640"/>
        <w:mirrorIndents/>
        <w:rPr>
          <w:rFonts w:ascii="楷体_GB2312" w:eastAsia="楷体_GB2312" w:hAnsi="黑体" w:hint="eastAsia"/>
          <w:sz w:val="32"/>
          <w:szCs w:val="32"/>
        </w:rPr>
      </w:pPr>
      <w:r>
        <w:rPr>
          <w:rFonts w:ascii="楷体_GB2312" w:eastAsia="楷体_GB2312" w:hAnsi="黑体" w:hint="eastAsia"/>
          <w:sz w:val="32"/>
          <w:szCs w:val="32"/>
        </w:rPr>
        <w:t>（三）发放方式和实施时间</w:t>
      </w:r>
    </w:p>
    <w:p w:rsidR="00D23E7A" w:rsidRDefault="00D23E7A" w:rsidP="00D23E7A">
      <w:pPr>
        <w:spacing w:line="560" w:lineRule="exact"/>
        <w:ind w:firstLineChars="200" w:firstLine="640"/>
        <w:mirrorIndents/>
        <w:rPr>
          <w:rFonts w:ascii="仿宋_GB2312" w:eastAsia="仿宋_GB2312" w:hAnsi="Calibri" w:hint="eastAsia"/>
          <w:sz w:val="32"/>
          <w:szCs w:val="32"/>
        </w:rPr>
      </w:pPr>
      <w:r>
        <w:rPr>
          <w:rFonts w:ascii="仿宋_GB2312" w:eastAsia="仿宋_GB2312" w:hint="eastAsia"/>
          <w:sz w:val="32"/>
          <w:szCs w:val="32"/>
        </w:rPr>
        <w:t>困难企业稳岗返还企业名单和返还金额通过数据比对获得，由</w:t>
      </w:r>
      <w:r>
        <w:rPr>
          <w:rFonts w:ascii="仿宋_GB2312" w:eastAsia="仿宋_GB2312" w:hAnsi="仿宋" w:cs="仿宋" w:hint="eastAsia"/>
          <w:kern w:val="0"/>
          <w:sz w:val="32"/>
          <w:szCs w:val="32"/>
        </w:rPr>
        <w:t>人社、经信、财政、商务、税务5部门联合审定</w:t>
      </w:r>
      <w:r>
        <w:rPr>
          <w:rFonts w:ascii="仿宋_GB2312" w:eastAsia="仿宋_GB2312" w:hint="eastAsia"/>
          <w:sz w:val="32"/>
          <w:szCs w:val="32"/>
        </w:rPr>
        <w:t>，企业通过网上确认</w:t>
      </w:r>
      <w:r>
        <w:rPr>
          <w:rFonts w:ascii="仿宋_GB2312" w:eastAsia="仿宋_GB2312" w:hAnsi="仿宋" w:cs="仿宋" w:hint="eastAsia"/>
          <w:kern w:val="0"/>
          <w:sz w:val="32"/>
          <w:szCs w:val="32"/>
        </w:rPr>
        <w:t>（http://jy.nbhrss. gov.cn:8080/lemis/logon.html）</w:t>
      </w:r>
      <w:r>
        <w:rPr>
          <w:rFonts w:ascii="仿宋_GB2312" w:eastAsia="仿宋_GB2312" w:hint="eastAsia"/>
          <w:sz w:val="32"/>
          <w:szCs w:val="32"/>
        </w:rPr>
        <w:t>后，在统筹地区人民政府网站公示5个工作日。</w:t>
      </w:r>
    </w:p>
    <w:p w:rsidR="00D23E7A" w:rsidRPr="00D23E7A" w:rsidRDefault="00D23E7A" w:rsidP="00D23E7A">
      <w:pPr>
        <w:spacing w:line="560" w:lineRule="exact"/>
        <w:ind w:firstLineChars="200" w:firstLine="640"/>
        <w:mirrorIndents/>
        <w:rPr>
          <w:rFonts w:ascii="仿宋_GB2312" w:eastAsia="仿宋_GB2312" w:hint="eastAsia"/>
          <w:sz w:val="32"/>
          <w:szCs w:val="32"/>
        </w:rPr>
      </w:pPr>
      <w:r>
        <w:rPr>
          <w:rFonts w:ascii="仿宋_GB2312" w:eastAsia="仿宋_GB2312" w:hint="eastAsia"/>
          <w:sz w:val="32"/>
          <w:szCs w:val="32"/>
        </w:rPr>
        <w:t>根据企业2018年12月份报送税务部门的财务报表，对符合条件的企业进行发放。2018年度汇算清缴后，不符合条件的企业退还。返还资金直接打入企业账户。本政策执行时间至2019年12月31日止。</w:t>
      </w:r>
    </w:p>
    <w:p w:rsidR="00D23E7A" w:rsidRDefault="00D23E7A" w:rsidP="00D23E7A">
      <w:pPr>
        <w:spacing w:line="560" w:lineRule="exact"/>
        <w:ind w:firstLineChars="200" w:firstLine="640"/>
        <w:mirrorIndents/>
        <w:rPr>
          <w:rFonts w:ascii="黑体" w:eastAsia="黑体" w:hAnsi="黑体" w:hint="eastAsia"/>
          <w:sz w:val="32"/>
          <w:szCs w:val="32"/>
        </w:rPr>
      </w:pPr>
      <w:r>
        <w:rPr>
          <w:rFonts w:ascii="黑体" w:eastAsia="黑体" w:hAnsi="黑体" w:hint="eastAsia"/>
          <w:sz w:val="32"/>
          <w:szCs w:val="32"/>
        </w:rPr>
        <w:t>三、资金管理使用</w:t>
      </w:r>
    </w:p>
    <w:p w:rsidR="00D23E7A" w:rsidRDefault="00D23E7A" w:rsidP="00D23E7A">
      <w:pPr>
        <w:spacing w:line="560" w:lineRule="exact"/>
        <w:ind w:firstLineChars="200" w:firstLine="640"/>
        <w:mirrorIndents/>
        <w:rPr>
          <w:rFonts w:ascii="仿宋_GB2312" w:eastAsia="仿宋_GB2312" w:hAnsi="黑体" w:hint="eastAsia"/>
          <w:sz w:val="32"/>
          <w:szCs w:val="32"/>
        </w:rPr>
      </w:pPr>
      <w:r>
        <w:rPr>
          <w:rFonts w:ascii="仿宋_GB2312" w:eastAsia="仿宋_GB2312" w:hAnsi="黑体" w:hint="eastAsia"/>
          <w:sz w:val="32"/>
          <w:szCs w:val="32"/>
        </w:rPr>
        <w:t>实施稳岗返还政策的统筹区失业保险基金上年滚存结余须具备12个月以上支付能力，其中实施困难企业稳岗返还须具备24个月以上支付能力。</w:t>
      </w:r>
      <w:r>
        <w:rPr>
          <w:rFonts w:ascii="仿宋_GB2312" w:eastAsia="仿宋_GB2312" w:hint="eastAsia"/>
          <w:sz w:val="32"/>
          <w:szCs w:val="32"/>
        </w:rPr>
        <w:t>返还资金从失业保险基金列支，其中企业</w:t>
      </w:r>
      <w:r>
        <w:rPr>
          <w:rFonts w:ascii="仿宋_GB2312" w:eastAsia="仿宋_GB2312" w:hAnsi="黑体" w:hint="eastAsia"/>
          <w:sz w:val="32"/>
          <w:szCs w:val="32"/>
        </w:rPr>
        <w:t>稳岗返还从</w:t>
      </w:r>
      <w:r>
        <w:rPr>
          <w:rFonts w:ascii="仿宋_GB2312" w:eastAsia="仿宋_GB2312" w:hint="eastAsia"/>
          <w:sz w:val="32"/>
          <w:szCs w:val="32"/>
        </w:rPr>
        <w:t>“稳岗补贴”科目中支出，困难企业稳岗返还从“其</w:t>
      </w:r>
      <w:r>
        <w:rPr>
          <w:rFonts w:ascii="仿宋_GB2312" w:eastAsia="仿宋_GB2312" w:hint="eastAsia"/>
          <w:sz w:val="32"/>
          <w:szCs w:val="32"/>
        </w:rPr>
        <w:lastRenderedPageBreak/>
        <w:t>他科目”中支出。</w:t>
      </w:r>
      <w:r>
        <w:rPr>
          <w:rFonts w:ascii="仿宋_GB2312" w:eastAsia="仿宋_GB2312" w:hAnsi="黑体" w:hint="eastAsia"/>
          <w:sz w:val="32"/>
          <w:szCs w:val="32"/>
        </w:rPr>
        <w:t>稳岗返还资金主要用于职工生活补助、缴纳社会保险费、转岗培训、技能提升培训等稳定就业岗位相关支出。</w:t>
      </w:r>
    </w:p>
    <w:p w:rsidR="00D23E7A" w:rsidRDefault="00D23E7A" w:rsidP="00D23E7A">
      <w:pPr>
        <w:spacing w:line="560" w:lineRule="exact"/>
        <w:ind w:firstLineChars="200" w:firstLine="640"/>
        <w:mirrorIndents/>
        <w:rPr>
          <w:rFonts w:ascii="黑体" w:eastAsia="黑体" w:hAnsi="黑体" w:hint="eastAsia"/>
          <w:sz w:val="32"/>
          <w:szCs w:val="32"/>
        </w:rPr>
      </w:pPr>
      <w:r>
        <w:rPr>
          <w:rFonts w:ascii="仿宋_GB2312" w:eastAsia="仿宋_GB2312" w:hint="eastAsia"/>
          <w:sz w:val="32"/>
          <w:szCs w:val="32"/>
        </w:rPr>
        <w:t>不符合我市产业结构调整方向和环保政策企业以及严重失信企业不予享受稳岗返还政策。</w:t>
      </w:r>
    </w:p>
    <w:p w:rsidR="00D23E7A" w:rsidRDefault="00D23E7A" w:rsidP="00D23E7A">
      <w:pPr>
        <w:spacing w:line="560" w:lineRule="exact"/>
        <w:ind w:firstLineChars="200" w:firstLine="640"/>
        <w:mirrorIndents/>
        <w:rPr>
          <w:rFonts w:ascii="仿宋_GB2312" w:eastAsia="仿宋_GB2312" w:hAnsi="仿宋_GB2312" w:cs="仿宋_GB2312" w:hint="eastAsia"/>
          <w:sz w:val="32"/>
          <w:szCs w:val="32"/>
        </w:rPr>
      </w:pPr>
      <w:r>
        <w:rPr>
          <w:rFonts w:ascii="黑体" w:eastAsia="黑体" w:hAnsi="黑体" w:hint="eastAsia"/>
          <w:sz w:val="32"/>
          <w:szCs w:val="32"/>
        </w:rPr>
        <w:t>四</w:t>
      </w:r>
      <w:r>
        <w:rPr>
          <w:rFonts w:ascii="黑体" w:eastAsia="黑体" w:hAnsi="黑体" w:cs="黑体" w:hint="eastAsia"/>
          <w:sz w:val="32"/>
          <w:szCs w:val="32"/>
        </w:rPr>
        <w:t>、</w:t>
      </w:r>
      <w:r>
        <w:rPr>
          <w:rFonts w:ascii="黑体" w:eastAsia="黑体" w:hAnsi="黑体" w:cs="仿宋_GB2312" w:hint="eastAsia"/>
          <w:sz w:val="32"/>
          <w:szCs w:val="32"/>
        </w:rPr>
        <w:t>组织实施</w:t>
      </w:r>
    </w:p>
    <w:p w:rsidR="00D23E7A" w:rsidRDefault="00D23E7A" w:rsidP="00D23E7A">
      <w:pPr>
        <w:spacing w:line="560" w:lineRule="exact"/>
        <w:ind w:firstLineChars="196" w:firstLine="627"/>
        <w:mirrorIndents/>
        <w:rPr>
          <w:rFonts w:ascii="仿宋_GB2312" w:eastAsia="仿宋_GB2312" w:hAnsi="仿宋_GB2312" w:cs="仿宋_GB2312" w:hint="eastAsia"/>
          <w:sz w:val="32"/>
          <w:szCs w:val="32"/>
        </w:rPr>
      </w:pPr>
      <w:r>
        <w:rPr>
          <w:rFonts w:ascii="楷体_GB2312" w:eastAsia="楷体_GB2312" w:hint="eastAsia"/>
          <w:sz w:val="32"/>
          <w:szCs w:val="32"/>
        </w:rPr>
        <w:t>（一）强化思想认识。</w:t>
      </w:r>
      <w:r>
        <w:rPr>
          <w:rFonts w:ascii="仿宋_GB2312" w:eastAsia="仿宋_GB2312" w:hAnsi="仿宋_GB2312" w:cs="仿宋_GB2312" w:hint="eastAsia"/>
          <w:sz w:val="32"/>
          <w:szCs w:val="32"/>
        </w:rPr>
        <w:t>失业保险援企稳岗工作是贯彻落实国家、省、市稳定就业决策部署的具体体现，是我市支持企业发展保持就业形势稳定的重要举措，各地要充分认识这项工作的重要意义，</w:t>
      </w:r>
      <w:r>
        <w:rPr>
          <w:rFonts w:ascii="仿宋_GB2312" w:eastAsia="仿宋_GB2312" w:hAnsi="黑体" w:hint="eastAsia"/>
          <w:sz w:val="32"/>
          <w:szCs w:val="32"/>
        </w:rPr>
        <w:t>确保政策落实到位。</w:t>
      </w:r>
    </w:p>
    <w:p w:rsidR="00D23E7A" w:rsidRDefault="00D23E7A" w:rsidP="00D23E7A">
      <w:pPr>
        <w:spacing w:line="560" w:lineRule="exact"/>
        <w:ind w:firstLineChars="196" w:firstLine="627"/>
        <w:mirrorIndents/>
        <w:rPr>
          <w:rFonts w:ascii="仿宋_GB2312" w:eastAsia="仿宋_GB2312" w:hAnsi="仿宋_GB2312" w:cs="仿宋_GB2312" w:hint="eastAsia"/>
          <w:sz w:val="32"/>
          <w:szCs w:val="32"/>
        </w:rPr>
      </w:pPr>
      <w:r>
        <w:rPr>
          <w:rFonts w:ascii="楷体_GB2312" w:eastAsia="楷体_GB2312" w:hint="eastAsia"/>
          <w:sz w:val="32"/>
          <w:szCs w:val="32"/>
        </w:rPr>
        <w:t>（二）加强组织领导。</w:t>
      </w:r>
      <w:r>
        <w:rPr>
          <w:rFonts w:ascii="仿宋_GB2312" w:eastAsia="仿宋_GB2312" w:hAnsi="仿宋_GB2312" w:cs="仿宋_GB2312" w:hint="eastAsia"/>
          <w:sz w:val="32"/>
          <w:szCs w:val="32"/>
        </w:rPr>
        <w:t>失业保险援企稳岗工作</w:t>
      </w:r>
      <w:r>
        <w:rPr>
          <w:rFonts w:ascii="仿宋_GB2312" w:eastAsia="仿宋_GB2312" w:hint="eastAsia"/>
          <w:sz w:val="32"/>
          <w:szCs w:val="32"/>
        </w:rPr>
        <w:t>由失业保险基金统筹地区人民政府组织实施，</w:t>
      </w:r>
      <w:r>
        <w:rPr>
          <w:rFonts w:ascii="仿宋_GB2312" w:eastAsia="仿宋_GB2312" w:hAnsi="仿宋_GB2312" w:cs="仿宋_GB2312" w:hint="eastAsia"/>
          <w:sz w:val="32"/>
          <w:szCs w:val="32"/>
        </w:rPr>
        <w:t>各地要</w:t>
      </w:r>
      <w:r>
        <w:rPr>
          <w:rFonts w:ascii="仿宋_GB2312" w:eastAsia="仿宋_GB2312" w:hAnsi="黑体" w:hint="eastAsia"/>
          <w:sz w:val="32"/>
          <w:szCs w:val="32"/>
        </w:rPr>
        <w:t>成立工作小组，统筹指导协调失业保险援企稳岗工作。市</w:t>
      </w:r>
      <w:r>
        <w:rPr>
          <w:rFonts w:ascii="仿宋_GB2312" w:eastAsia="仿宋_GB2312" w:hAnsi="仿宋_GB2312" w:cs="仿宋_GB2312" w:hint="eastAsia"/>
          <w:sz w:val="32"/>
          <w:szCs w:val="32"/>
        </w:rPr>
        <w:t>失业保险援企稳岗工作</w:t>
      </w:r>
      <w:r>
        <w:rPr>
          <w:rFonts w:ascii="仿宋_GB2312" w:eastAsia="仿宋_GB2312" w:hAnsi="黑体" w:hint="eastAsia"/>
          <w:sz w:val="32"/>
          <w:szCs w:val="32"/>
        </w:rPr>
        <w:t>领导小组由市政府常务副市长陈仲朝任组长，市政府副秘书长顾立群、市人社局局长陈瑜任副组长，市人社局、市经信局、市财政局、市商务局、市税务局分管领导和市就业管理服务局局长为成员。领导小组下设办公室，办公室设在市人社局，市人社局副局长陈文伟任办公室主任。</w:t>
      </w:r>
    </w:p>
    <w:p w:rsidR="00D23E7A" w:rsidRDefault="00D23E7A" w:rsidP="00D23E7A">
      <w:pPr>
        <w:spacing w:line="560" w:lineRule="exact"/>
        <w:ind w:firstLineChars="196" w:firstLine="627"/>
        <w:mirrorIndents/>
        <w:rPr>
          <w:rFonts w:ascii="仿宋_GB2312" w:eastAsia="仿宋_GB2312" w:hAnsi="Calibri" w:cs="Times New Roman" w:hint="eastAsia"/>
          <w:sz w:val="32"/>
          <w:szCs w:val="32"/>
        </w:rPr>
      </w:pPr>
      <w:r>
        <w:rPr>
          <w:rFonts w:ascii="楷体_GB2312" w:eastAsia="楷体_GB2312" w:hint="eastAsia"/>
          <w:sz w:val="32"/>
          <w:szCs w:val="32"/>
        </w:rPr>
        <w:t>（三）明确工作责任。</w:t>
      </w:r>
      <w:r>
        <w:rPr>
          <w:rFonts w:ascii="仿宋_GB2312" w:eastAsia="仿宋_GB2312" w:hAnsi="黑体" w:hint="eastAsia"/>
          <w:sz w:val="32"/>
          <w:szCs w:val="32"/>
        </w:rPr>
        <w:t>各相关部门要协调配合，联动实施，确保工作有序开展。</w:t>
      </w:r>
      <w:r>
        <w:rPr>
          <w:rFonts w:ascii="仿宋_GB2312" w:eastAsia="仿宋_GB2312" w:hint="eastAsia"/>
          <w:sz w:val="32"/>
          <w:szCs w:val="32"/>
        </w:rPr>
        <w:t>市人社局牵头做好实施办法拟定、企业裁员率核定以及资金发放工作；市经信局做好不符合产业发展方向企业和排除行业企业的认定工作；市财政局做好政策资金保障；市商务局协助做好稳岗返还工作；市税务局做好困难企业利润数据</w:t>
      </w:r>
      <w:r>
        <w:rPr>
          <w:rFonts w:ascii="仿宋_GB2312" w:eastAsia="仿宋_GB2312" w:hint="eastAsia"/>
          <w:sz w:val="32"/>
          <w:szCs w:val="32"/>
        </w:rPr>
        <w:lastRenderedPageBreak/>
        <w:t>认定工作。</w:t>
      </w:r>
    </w:p>
    <w:p w:rsidR="002A7172" w:rsidRDefault="00D23E7A" w:rsidP="00D23E7A">
      <w:pPr>
        <w:spacing w:line="560" w:lineRule="exact"/>
        <w:ind w:firstLineChars="200" w:firstLine="640"/>
        <w:contextualSpacing/>
        <w:mirrorIndents/>
        <w:rPr>
          <w:rFonts w:ascii="仿宋_GB2312" w:eastAsia="仿宋_GB2312" w:hAnsi="仿宋_GB2312" w:cs="仿宋_GB2312"/>
          <w:sz w:val="32"/>
          <w:szCs w:val="32"/>
        </w:rPr>
      </w:pPr>
      <w:r>
        <w:rPr>
          <w:rFonts w:ascii="楷体_GB2312" w:eastAsia="楷体_GB2312" w:hAnsi="仿宋_GB2312" w:cs="仿宋_GB2312" w:hint="eastAsia"/>
          <w:sz w:val="32"/>
          <w:szCs w:val="32"/>
        </w:rPr>
        <w:t>（四）严格监督管理。</w:t>
      </w:r>
      <w:r>
        <w:rPr>
          <w:rFonts w:ascii="仿宋_GB2312" w:eastAsia="仿宋_GB2312" w:hAnsi="仿宋_GB2312" w:cs="仿宋_GB2312" w:hint="eastAsia"/>
          <w:sz w:val="32"/>
          <w:szCs w:val="32"/>
        </w:rPr>
        <w:t>失业保险援企稳岗</w:t>
      </w:r>
      <w:r>
        <w:rPr>
          <w:rFonts w:ascii="仿宋_GB2312" w:eastAsia="仿宋_GB2312" w:hint="eastAsia"/>
          <w:sz w:val="32"/>
          <w:szCs w:val="32"/>
        </w:rPr>
        <w:t>工作力度大、影响面广、社会关注度高，</w:t>
      </w:r>
      <w:r>
        <w:rPr>
          <w:rFonts w:ascii="仿宋_GB2312" w:eastAsia="仿宋_GB2312" w:hAnsi="仿宋_GB2312" w:cs="仿宋_GB2312" w:hint="eastAsia"/>
          <w:sz w:val="32"/>
          <w:szCs w:val="32"/>
        </w:rPr>
        <w:t>各地要建立健全资金审核、公示、拨付等监督机制，加强内部监管，防范廉政风险。</w:t>
      </w:r>
      <w:r>
        <w:rPr>
          <w:rFonts w:ascii="仿宋_GB2312" w:eastAsia="仿宋_GB2312" w:hAnsi="黑体" w:hint="eastAsia"/>
          <w:sz w:val="32"/>
          <w:szCs w:val="32"/>
        </w:rPr>
        <w:t>稳岗</w:t>
      </w:r>
      <w:r>
        <w:rPr>
          <w:rFonts w:ascii="仿宋_GB2312" w:eastAsia="仿宋_GB2312" w:hint="eastAsia"/>
          <w:sz w:val="32"/>
          <w:szCs w:val="32"/>
        </w:rPr>
        <w:t>返还企业名单和金额要在各统筹地区政府网站上公示5个工作日。</w:t>
      </w:r>
      <w:r>
        <w:rPr>
          <w:rFonts w:ascii="仿宋_GB2312" w:eastAsia="仿宋_GB2312" w:hAnsi="仿宋_GB2312" w:cs="仿宋_GB2312" w:hint="eastAsia"/>
          <w:sz w:val="32"/>
          <w:szCs w:val="32"/>
        </w:rPr>
        <w:t>要加强技防人防，充分利用信息化手段验证资格条件，减少自由裁量权，防范内外勾结。严防骗取套取，对造成失业保险基金损失的，要依法追究行政和刑事责任。</w:t>
      </w:r>
    </w:p>
    <w:p w:rsidR="002A7172" w:rsidRDefault="002A7172" w:rsidP="002A7172">
      <w:pPr>
        <w:spacing w:line="560" w:lineRule="exact"/>
        <w:ind w:firstLineChars="200" w:firstLine="640"/>
        <w:contextualSpacing/>
        <w:mirrorIndents/>
        <w:rPr>
          <w:rFonts w:ascii="仿宋_GB2312" w:eastAsia="仿宋_GB2312" w:hAnsi="仿宋_GB2312" w:cs="仿宋_GB2312"/>
          <w:sz w:val="32"/>
          <w:szCs w:val="32"/>
        </w:rPr>
      </w:pPr>
    </w:p>
    <w:sectPr w:rsidR="002A7172" w:rsidSect="00C3355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75B" w:rsidRDefault="0008575B" w:rsidP="000D70B0">
      <w:r>
        <w:separator/>
      </w:r>
    </w:p>
  </w:endnote>
  <w:endnote w:type="continuationSeparator" w:id="1">
    <w:p w:rsidR="0008575B" w:rsidRDefault="0008575B" w:rsidP="000D7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75B" w:rsidRDefault="0008575B" w:rsidP="000D70B0">
      <w:r>
        <w:separator/>
      </w:r>
    </w:p>
  </w:footnote>
  <w:footnote w:type="continuationSeparator" w:id="1">
    <w:p w:rsidR="0008575B" w:rsidRDefault="0008575B" w:rsidP="000D7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172"/>
    <w:rsid w:val="0008575B"/>
    <w:rsid w:val="000D70B0"/>
    <w:rsid w:val="002A7172"/>
    <w:rsid w:val="005E4FFD"/>
    <w:rsid w:val="00640C88"/>
    <w:rsid w:val="006A07BC"/>
    <w:rsid w:val="00A12515"/>
    <w:rsid w:val="00A45E45"/>
    <w:rsid w:val="00A9366A"/>
    <w:rsid w:val="00AB546E"/>
    <w:rsid w:val="00C3355B"/>
    <w:rsid w:val="00D2268A"/>
    <w:rsid w:val="00D23E7A"/>
    <w:rsid w:val="00DD7CCC"/>
    <w:rsid w:val="00EE2F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7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70B0"/>
    <w:rPr>
      <w:sz w:val="18"/>
      <w:szCs w:val="18"/>
    </w:rPr>
  </w:style>
  <w:style w:type="paragraph" w:styleId="a4">
    <w:name w:val="footer"/>
    <w:basedOn w:val="a"/>
    <w:link w:val="Char0"/>
    <w:uiPriority w:val="99"/>
    <w:semiHidden/>
    <w:unhideWhenUsed/>
    <w:rsid w:val="000D70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70B0"/>
    <w:rPr>
      <w:sz w:val="18"/>
      <w:szCs w:val="18"/>
    </w:rPr>
  </w:style>
</w:styles>
</file>

<file path=word/webSettings.xml><?xml version="1.0" encoding="utf-8"?>
<w:webSettings xmlns:r="http://schemas.openxmlformats.org/officeDocument/2006/relationships" xmlns:w="http://schemas.openxmlformats.org/wordprocessingml/2006/main">
  <w:divs>
    <w:div w:id="20688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符杰</dc:creator>
  <cp:lastModifiedBy>符杰</cp:lastModifiedBy>
  <cp:revision>5</cp:revision>
  <dcterms:created xsi:type="dcterms:W3CDTF">2019-03-25T03:03:00Z</dcterms:created>
  <dcterms:modified xsi:type="dcterms:W3CDTF">2019-03-25T08:08:00Z</dcterms:modified>
</cp:coreProperties>
</file>