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30D" w:rsidRDefault="009309B4">
      <w:pPr>
        <w:overflowPunct w:val="0"/>
        <w:spacing w:line="580" w:lineRule="exact"/>
        <w:jc w:val="left"/>
        <w:rPr>
          <w:rFonts w:ascii="黑体" w:eastAsia="黑体" w:hAnsi="黑体" w:cs="黑体"/>
          <w:color w:val="000000"/>
        </w:rPr>
      </w:pPr>
      <w:bookmarkStart w:id="0" w:name="_GoBack"/>
      <w:bookmarkEnd w:id="0"/>
      <w:r>
        <w:rPr>
          <w:rFonts w:ascii="黑体" w:eastAsia="黑体" w:hAnsi="黑体" w:cs="黑体" w:hint="eastAsia"/>
          <w:color w:val="000000"/>
        </w:rPr>
        <w:t>附件</w:t>
      </w:r>
      <w:r>
        <w:rPr>
          <w:rFonts w:ascii="黑体" w:eastAsia="黑体" w:hAnsi="黑体" w:cs="黑体" w:hint="eastAsia"/>
          <w:color w:val="000000"/>
        </w:rPr>
        <w:t>2</w:t>
      </w:r>
    </w:p>
    <w:p w:rsidR="0087630D" w:rsidRDefault="0087630D">
      <w:pPr>
        <w:overflowPunct w:val="0"/>
        <w:spacing w:line="580" w:lineRule="exact"/>
        <w:jc w:val="left"/>
        <w:rPr>
          <w:rFonts w:ascii="黑体" w:eastAsia="黑体" w:hAnsi="黑体" w:cs="黑体"/>
          <w:color w:val="000000"/>
        </w:rPr>
      </w:pPr>
    </w:p>
    <w:p w:rsidR="0087630D" w:rsidRDefault="009309B4">
      <w:pPr>
        <w:overflowPunct w:val="0"/>
        <w:spacing w:line="580" w:lineRule="exact"/>
        <w:jc w:val="center"/>
        <w:rPr>
          <w:rFonts w:ascii="创艺简标宋" w:eastAsia="创艺简标宋" w:hAnsi="创艺简标宋" w:cs="创艺简标宋"/>
          <w:color w:val="000000"/>
          <w:sz w:val="44"/>
        </w:rPr>
      </w:pPr>
      <w:proofErr w:type="gramStart"/>
      <w:r>
        <w:rPr>
          <w:rFonts w:ascii="创艺简标宋" w:eastAsia="创艺简标宋" w:hAnsi="创艺简标宋" w:cs="创艺简标宋" w:hint="eastAsia"/>
          <w:color w:val="000000"/>
          <w:sz w:val="44"/>
        </w:rPr>
        <w:t>《</w:t>
      </w:r>
      <w:proofErr w:type="gramEnd"/>
      <w:r>
        <w:rPr>
          <w:rFonts w:ascii="创艺简标宋" w:eastAsia="创艺简标宋" w:hAnsi="创艺简标宋" w:cs="创艺简标宋" w:hint="eastAsia"/>
          <w:color w:val="000000"/>
          <w:sz w:val="44"/>
        </w:rPr>
        <w:t>宁波市人民政府办公厅</w:t>
      </w:r>
      <w:r>
        <w:rPr>
          <w:rFonts w:ascii="创艺简标宋" w:eastAsia="创艺简标宋" w:hAnsi="创艺简标宋" w:cs="创艺简标宋" w:hint="eastAsia"/>
          <w:color w:val="000000"/>
          <w:sz w:val="44"/>
        </w:rPr>
        <w:t>关于进一步做好</w:t>
      </w:r>
    </w:p>
    <w:p w:rsidR="0087630D" w:rsidRDefault="009309B4">
      <w:pPr>
        <w:overflowPunct w:val="0"/>
        <w:spacing w:line="580" w:lineRule="exact"/>
        <w:jc w:val="center"/>
        <w:rPr>
          <w:rFonts w:ascii="创艺简标宋" w:eastAsia="创艺简标宋" w:hAnsi="创艺简标宋" w:cs="创艺简标宋"/>
          <w:color w:val="000000"/>
          <w:sz w:val="44"/>
        </w:rPr>
      </w:pPr>
      <w:proofErr w:type="gramStart"/>
      <w:r>
        <w:rPr>
          <w:rFonts w:ascii="创艺简标宋" w:eastAsia="创艺简标宋" w:hAnsi="创艺简标宋" w:cs="创艺简标宋" w:hint="eastAsia"/>
          <w:color w:val="000000"/>
          <w:sz w:val="44"/>
        </w:rPr>
        <w:t>稳就业</w:t>
      </w:r>
      <w:proofErr w:type="gramEnd"/>
      <w:r>
        <w:rPr>
          <w:rFonts w:ascii="创艺简标宋" w:eastAsia="创艺简标宋" w:hAnsi="创艺简标宋" w:cs="创艺简标宋" w:hint="eastAsia"/>
          <w:color w:val="000000"/>
          <w:sz w:val="44"/>
        </w:rPr>
        <w:t>工作的实施意见</w:t>
      </w:r>
      <w:proofErr w:type="gramStart"/>
      <w:r>
        <w:rPr>
          <w:rFonts w:ascii="创艺简标宋" w:eastAsia="创艺简标宋" w:hAnsi="创艺简标宋" w:cs="创艺简标宋" w:hint="eastAsia"/>
          <w:color w:val="000000"/>
          <w:sz w:val="44"/>
        </w:rPr>
        <w:t>》</w:t>
      </w:r>
      <w:proofErr w:type="gramEnd"/>
      <w:r>
        <w:rPr>
          <w:rFonts w:ascii="创艺简标宋" w:eastAsia="创艺简标宋" w:hAnsi="创艺简标宋" w:cs="创艺简标宋" w:hint="eastAsia"/>
          <w:color w:val="000000"/>
          <w:sz w:val="44"/>
        </w:rPr>
        <w:t>的</w:t>
      </w:r>
      <w:r>
        <w:rPr>
          <w:rFonts w:ascii="创艺简标宋" w:eastAsia="创艺简标宋" w:hAnsi="创艺简标宋" w:cs="创艺简标宋" w:hint="eastAsia"/>
          <w:color w:val="000000"/>
          <w:sz w:val="44"/>
        </w:rPr>
        <w:t>起草</w:t>
      </w:r>
      <w:r>
        <w:rPr>
          <w:rFonts w:ascii="创艺简标宋" w:eastAsia="创艺简标宋" w:hAnsi="创艺简标宋" w:cs="创艺简标宋" w:hint="eastAsia"/>
          <w:color w:val="000000"/>
          <w:sz w:val="44"/>
        </w:rPr>
        <w:t>说明</w:t>
      </w:r>
    </w:p>
    <w:p w:rsidR="0087630D" w:rsidRDefault="0087630D">
      <w:pPr>
        <w:overflowPunct w:val="0"/>
        <w:spacing w:line="580" w:lineRule="exact"/>
        <w:ind w:firstLineChars="200" w:firstLine="640"/>
        <w:rPr>
          <w:rFonts w:ascii="Times New Roman" w:eastAsia="仿宋_GB2312" w:hAnsi="Times New Roman" w:cs="Times New Roman"/>
          <w:color w:val="000000"/>
        </w:rPr>
      </w:pPr>
    </w:p>
    <w:p w:rsidR="0087630D" w:rsidRDefault="009309B4">
      <w:pPr>
        <w:overflowPunct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为贯彻落实中央</w:t>
      </w:r>
      <w:proofErr w:type="gramStart"/>
      <w:r>
        <w:rPr>
          <w:rFonts w:ascii="Times New Roman" w:eastAsia="仿宋_GB2312" w:hAnsi="Times New Roman" w:cs="Times New Roman" w:hint="eastAsia"/>
          <w:color w:val="000000"/>
        </w:rPr>
        <w:t>稳就业</w:t>
      </w:r>
      <w:proofErr w:type="gramEnd"/>
      <w:r>
        <w:rPr>
          <w:rFonts w:ascii="Times New Roman" w:eastAsia="仿宋_GB2312" w:hAnsi="Times New Roman" w:cs="Times New Roman" w:hint="eastAsia"/>
          <w:color w:val="000000"/>
        </w:rPr>
        <w:t>决策部署，全力做好当前形势</w:t>
      </w:r>
      <w:proofErr w:type="gramStart"/>
      <w:r>
        <w:rPr>
          <w:rFonts w:ascii="Times New Roman" w:eastAsia="仿宋_GB2312" w:hAnsi="Times New Roman" w:cs="Times New Roman" w:hint="eastAsia"/>
          <w:color w:val="000000"/>
        </w:rPr>
        <w:t>下稳就业</w:t>
      </w:r>
      <w:proofErr w:type="gramEnd"/>
      <w:r>
        <w:rPr>
          <w:rFonts w:ascii="Times New Roman" w:eastAsia="仿宋_GB2312" w:hAnsi="Times New Roman" w:cs="Times New Roman" w:hint="eastAsia"/>
          <w:color w:val="000000"/>
        </w:rPr>
        <w:t>工作，我们根据上级有关文件要求，结合宁波实际，代拟了</w:t>
      </w:r>
      <w:r>
        <w:rPr>
          <w:rFonts w:ascii="Times New Roman" w:eastAsia="仿宋_GB2312" w:hAnsi="Times New Roman" w:cs="Times New Roman"/>
          <w:color w:val="000000"/>
        </w:rPr>
        <w:t>《关于进一步做好稳就业工作的实施意见》</w:t>
      </w:r>
      <w:r>
        <w:rPr>
          <w:rFonts w:ascii="Times New Roman" w:eastAsia="仿宋_GB2312" w:hAnsi="Times New Roman" w:cs="Times New Roman" w:hint="eastAsia"/>
          <w:color w:val="000000"/>
        </w:rPr>
        <w:t>，现将有关</w:t>
      </w:r>
      <w:r>
        <w:rPr>
          <w:rFonts w:ascii="Times New Roman" w:eastAsia="仿宋_GB2312" w:hAnsi="Times New Roman" w:cs="Times New Roman"/>
          <w:color w:val="000000"/>
        </w:rPr>
        <w:t>情况</w:t>
      </w:r>
      <w:r>
        <w:rPr>
          <w:rFonts w:ascii="Times New Roman" w:eastAsia="仿宋_GB2312" w:hAnsi="Times New Roman" w:cs="Times New Roman" w:hint="eastAsia"/>
          <w:color w:val="000000"/>
        </w:rPr>
        <w:t>说明</w:t>
      </w:r>
      <w:r>
        <w:rPr>
          <w:rFonts w:ascii="Times New Roman" w:eastAsia="仿宋_GB2312" w:hAnsi="Times New Roman" w:cs="Times New Roman"/>
          <w:color w:val="000000"/>
        </w:rPr>
        <w:t>如下</w:t>
      </w:r>
      <w:r>
        <w:rPr>
          <w:rFonts w:ascii="Times New Roman" w:eastAsia="仿宋_GB2312" w:hAnsi="Times New Roman" w:cs="Times New Roman" w:hint="eastAsia"/>
          <w:color w:val="000000"/>
        </w:rPr>
        <w:t>。</w:t>
      </w:r>
      <w:r>
        <w:rPr>
          <w:rFonts w:ascii="Times New Roman" w:eastAsia="仿宋_GB2312" w:hAnsi="Times New Roman" w:cs="Times New Roman" w:hint="eastAsia"/>
          <w:color w:val="000000"/>
        </w:rPr>
        <w:t xml:space="preserve"> </w:t>
      </w:r>
    </w:p>
    <w:p w:rsidR="0087630D" w:rsidRDefault="009309B4">
      <w:pPr>
        <w:overflowPunct w:val="0"/>
        <w:spacing w:line="580" w:lineRule="exact"/>
        <w:ind w:firstLineChars="200" w:firstLine="640"/>
        <w:rPr>
          <w:rFonts w:ascii="Times New Roman" w:eastAsia="黑体" w:hAnsi="Times New Roman" w:cs="Times New Roman"/>
        </w:rPr>
      </w:pPr>
      <w:r>
        <w:rPr>
          <w:rFonts w:ascii="Times New Roman" w:eastAsia="仿宋_GB2312" w:hAnsi="Times New Roman" w:cs="Times New Roman" w:hint="eastAsia"/>
          <w:color w:val="000000"/>
        </w:rPr>
        <w:t xml:space="preserve"> </w:t>
      </w:r>
      <w:r>
        <w:rPr>
          <w:rFonts w:ascii="Times New Roman" w:eastAsia="黑体" w:hAnsi="Times New Roman" w:cs="Times New Roman"/>
        </w:rPr>
        <w:t>一、起草背景</w:t>
      </w:r>
    </w:p>
    <w:p w:rsidR="0087630D" w:rsidRDefault="009309B4">
      <w:pPr>
        <w:overflowPunct w:val="0"/>
        <w:spacing w:line="580" w:lineRule="exact"/>
        <w:ind w:firstLineChars="200" w:firstLine="640"/>
        <w:rPr>
          <w:rFonts w:ascii="仿宋_GB2312" w:eastAsia="仿宋_GB2312" w:hAnsi="仿宋_GB2312"/>
          <w:color w:val="000000"/>
        </w:rPr>
      </w:pPr>
      <w:r>
        <w:rPr>
          <w:rFonts w:ascii="仿宋_GB2312" w:eastAsia="仿宋_GB2312" w:hAnsi="仿宋_GB2312" w:hint="eastAsia"/>
          <w:color w:val="000000"/>
        </w:rPr>
        <w:t>近年来，我国就业局势保持总体稳定，但国内外不稳定不确定因素增多，对部分企业生产经营和就业带来一些影响。</w:t>
      </w:r>
      <w:r>
        <w:rPr>
          <w:rFonts w:ascii="仿宋_GB2312" w:eastAsia="仿宋_GB2312" w:hAnsi="仿宋_GB2312" w:hint="eastAsia"/>
          <w:color w:val="000000"/>
        </w:rPr>
        <w:t>2018</w:t>
      </w:r>
      <w:r>
        <w:rPr>
          <w:rFonts w:ascii="仿宋_GB2312" w:eastAsia="仿宋_GB2312" w:hAnsi="仿宋_GB2312" w:hint="eastAsia"/>
          <w:color w:val="000000"/>
        </w:rPr>
        <w:t>年</w:t>
      </w:r>
      <w:r>
        <w:rPr>
          <w:rFonts w:ascii="仿宋_GB2312" w:eastAsia="仿宋_GB2312" w:hAnsi="仿宋_GB2312" w:hint="eastAsia"/>
          <w:color w:val="000000"/>
        </w:rPr>
        <w:t>7</w:t>
      </w:r>
      <w:r>
        <w:rPr>
          <w:rFonts w:ascii="仿宋_GB2312" w:eastAsia="仿宋_GB2312" w:hAnsi="仿宋_GB2312" w:hint="eastAsia"/>
          <w:color w:val="000000"/>
        </w:rPr>
        <w:t>月以来，中央特别要求做好“六稳”，把稳就业列为“六稳”之首</w:t>
      </w:r>
      <w:r>
        <w:rPr>
          <w:rFonts w:ascii="仿宋_GB2312" w:eastAsia="仿宋_GB2312" w:hAnsi="仿宋_GB2312" w:hint="eastAsia"/>
          <w:color w:val="000000"/>
        </w:rPr>
        <w:t>。</w:t>
      </w:r>
      <w:r>
        <w:rPr>
          <w:rFonts w:ascii="仿宋_GB2312" w:eastAsia="仿宋_GB2312" w:hAnsi="仿宋_GB2312" w:hint="eastAsia"/>
          <w:color w:val="000000"/>
        </w:rPr>
        <w:t>去年底以来，国务院连续出台《关于进一步做好稳就业工作的意见》（国发〔</w:t>
      </w:r>
      <w:r>
        <w:rPr>
          <w:rFonts w:ascii="仿宋_GB2312" w:eastAsia="仿宋_GB2312" w:hAnsi="仿宋_GB2312" w:hint="eastAsia"/>
          <w:color w:val="000000"/>
        </w:rPr>
        <w:t>2019</w:t>
      </w:r>
      <w:r>
        <w:rPr>
          <w:rFonts w:ascii="仿宋_GB2312" w:eastAsia="仿宋_GB2312" w:hAnsi="仿宋_GB2312" w:hint="eastAsia"/>
          <w:color w:val="000000"/>
        </w:rPr>
        <w:t>〕</w:t>
      </w:r>
      <w:r>
        <w:rPr>
          <w:rFonts w:ascii="仿宋_GB2312" w:eastAsia="仿宋_GB2312" w:hAnsi="仿宋_GB2312" w:hint="eastAsia"/>
          <w:color w:val="000000"/>
        </w:rPr>
        <w:t>28</w:t>
      </w:r>
      <w:r>
        <w:rPr>
          <w:rFonts w:ascii="仿宋_GB2312" w:eastAsia="仿宋_GB2312" w:hAnsi="仿宋_GB2312" w:hint="eastAsia"/>
          <w:color w:val="000000"/>
        </w:rPr>
        <w:t>号）和《关于应对新冠肺炎疫情影响强化稳就业举措的实施意见》（国办发〔</w:t>
      </w:r>
      <w:r>
        <w:rPr>
          <w:rFonts w:ascii="仿宋_GB2312" w:eastAsia="仿宋_GB2312" w:hAnsi="仿宋_GB2312" w:hint="eastAsia"/>
          <w:color w:val="000000"/>
        </w:rPr>
        <w:t>2020</w:t>
      </w:r>
      <w:r>
        <w:rPr>
          <w:rFonts w:ascii="仿宋_GB2312" w:eastAsia="仿宋_GB2312" w:hAnsi="仿宋_GB2312" w:hint="eastAsia"/>
          <w:color w:val="000000"/>
        </w:rPr>
        <w:t>〕</w:t>
      </w:r>
      <w:r>
        <w:rPr>
          <w:rFonts w:ascii="仿宋_GB2312" w:eastAsia="仿宋_GB2312" w:hAnsi="仿宋_GB2312" w:hint="eastAsia"/>
          <w:color w:val="000000"/>
        </w:rPr>
        <w:t>6</w:t>
      </w:r>
      <w:r>
        <w:rPr>
          <w:rFonts w:ascii="仿宋_GB2312" w:eastAsia="仿宋_GB2312" w:hAnsi="仿宋_GB2312" w:hint="eastAsia"/>
          <w:color w:val="000000"/>
        </w:rPr>
        <w:t>号）等文件，对全力做好</w:t>
      </w:r>
      <w:proofErr w:type="gramStart"/>
      <w:r>
        <w:rPr>
          <w:rFonts w:ascii="仿宋_GB2312" w:eastAsia="仿宋_GB2312" w:hAnsi="仿宋_GB2312" w:hint="eastAsia"/>
          <w:color w:val="000000"/>
        </w:rPr>
        <w:t>稳就业</w:t>
      </w:r>
      <w:proofErr w:type="gramEnd"/>
      <w:r>
        <w:rPr>
          <w:rFonts w:ascii="仿宋_GB2312" w:eastAsia="仿宋_GB2312" w:hAnsi="仿宋_GB2312" w:hint="eastAsia"/>
          <w:color w:val="000000"/>
        </w:rPr>
        <w:t>工作，有效应对疫情冲击提出指导意见。</w:t>
      </w:r>
      <w:r>
        <w:rPr>
          <w:rFonts w:ascii="仿宋_GB2312" w:eastAsia="仿宋_GB2312" w:hAnsi="仿宋_GB2312" w:hint="eastAsia"/>
          <w:color w:val="000000"/>
        </w:rPr>
        <w:t>3</w:t>
      </w:r>
      <w:r>
        <w:rPr>
          <w:rFonts w:ascii="仿宋_GB2312" w:eastAsia="仿宋_GB2312" w:hAnsi="仿宋_GB2312" w:hint="eastAsia"/>
          <w:color w:val="000000"/>
        </w:rPr>
        <w:t>月</w:t>
      </w:r>
      <w:r>
        <w:rPr>
          <w:rFonts w:ascii="仿宋_GB2312" w:eastAsia="仿宋_GB2312" w:hAnsi="仿宋_GB2312" w:hint="eastAsia"/>
          <w:color w:val="000000"/>
        </w:rPr>
        <w:t>20</w:t>
      </w:r>
      <w:r>
        <w:rPr>
          <w:rFonts w:ascii="仿宋_GB2312" w:eastAsia="仿宋_GB2312" w:hAnsi="仿宋_GB2312" w:hint="eastAsia"/>
          <w:color w:val="000000"/>
        </w:rPr>
        <w:t>日，国务院召开电视电话会议，对稳就业工作进行专门部署。</w:t>
      </w:r>
      <w:r>
        <w:rPr>
          <w:rFonts w:ascii="仿宋_GB2312" w:eastAsia="仿宋_GB2312" w:hAnsi="仿宋_GB2312" w:hint="eastAsia"/>
          <w:color w:val="000000"/>
        </w:rPr>
        <w:t>4</w:t>
      </w:r>
      <w:r>
        <w:rPr>
          <w:rFonts w:ascii="仿宋_GB2312" w:eastAsia="仿宋_GB2312" w:hAnsi="仿宋_GB2312" w:hint="eastAsia"/>
          <w:color w:val="000000"/>
        </w:rPr>
        <w:t>月</w:t>
      </w:r>
      <w:r>
        <w:rPr>
          <w:rFonts w:ascii="仿宋_GB2312" w:eastAsia="仿宋_GB2312" w:hAnsi="仿宋_GB2312" w:hint="eastAsia"/>
          <w:color w:val="000000"/>
        </w:rPr>
        <w:t>17</w:t>
      </w:r>
      <w:r>
        <w:rPr>
          <w:rFonts w:ascii="仿宋_GB2312" w:eastAsia="仿宋_GB2312" w:hAnsi="仿宋_GB2312" w:hint="eastAsia"/>
          <w:color w:val="000000"/>
        </w:rPr>
        <w:t>日，中央政治局会议在宏观政策“六稳”的基础上，提出“六保”的目标，并把“保居民就业”、“保基本民生”放在了“六保”的前两位。</w:t>
      </w:r>
    </w:p>
    <w:p w:rsidR="0087630D" w:rsidRDefault="009309B4">
      <w:pPr>
        <w:overflowPunct w:val="0"/>
        <w:spacing w:line="580" w:lineRule="exact"/>
        <w:ind w:firstLineChars="200" w:firstLine="640"/>
        <w:rPr>
          <w:rFonts w:ascii="仿宋_GB2312" w:eastAsia="仿宋_GB2312" w:hAnsi="仿宋_GB2312"/>
          <w:color w:val="000000"/>
        </w:rPr>
      </w:pPr>
      <w:r>
        <w:rPr>
          <w:rFonts w:ascii="仿宋_GB2312" w:eastAsia="仿宋_GB2312" w:hAnsi="仿宋_GB2312" w:hint="eastAsia"/>
          <w:color w:val="000000"/>
        </w:rPr>
        <w:t>国务院文件主要从应对中美经贸摩擦和新冠肺炎疫情对就</w:t>
      </w:r>
      <w:r>
        <w:rPr>
          <w:rFonts w:ascii="仿宋_GB2312" w:eastAsia="仿宋_GB2312" w:hAnsi="仿宋_GB2312" w:hint="eastAsia"/>
          <w:color w:val="000000"/>
        </w:rPr>
        <w:lastRenderedPageBreak/>
        <w:t>业的影响出发，制定多项政策措施，防范化解规模性失业风险，确保就业局势稳定。</w:t>
      </w:r>
      <w:r>
        <w:rPr>
          <w:rFonts w:ascii="仿宋_GB2312" w:eastAsia="仿宋_GB2312" w:hAnsi="仿宋_GB2312" w:hint="eastAsia"/>
          <w:b/>
          <w:bCs/>
          <w:color w:val="000000"/>
        </w:rPr>
        <w:t>一是</w:t>
      </w:r>
      <w:r>
        <w:rPr>
          <w:rFonts w:ascii="仿宋_GB2312" w:eastAsia="仿宋_GB2312" w:hAnsi="仿宋_GB2312" w:hint="eastAsia"/>
          <w:color w:val="000000"/>
        </w:rPr>
        <w:t>落实就业优先政策，充分发挥产业和投资带动就业效应，稳定企业岗位，降低企业生产经营成本，减免社会保险费，实施失业</w:t>
      </w:r>
      <w:proofErr w:type="gramStart"/>
      <w:r>
        <w:rPr>
          <w:rFonts w:ascii="仿宋_GB2312" w:eastAsia="仿宋_GB2312" w:hAnsi="仿宋_GB2312" w:hint="eastAsia"/>
          <w:color w:val="000000"/>
        </w:rPr>
        <w:t>保险稳岗</w:t>
      </w:r>
      <w:proofErr w:type="gramEnd"/>
      <w:r>
        <w:rPr>
          <w:rFonts w:ascii="仿宋_GB2312" w:eastAsia="仿宋_GB2312" w:hAnsi="仿宋_GB2312" w:hint="eastAsia"/>
          <w:color w:val="000000"/>
        </w:rPr>
        <w:t>返还。</w:t>
      </w:r>
      <w:r>
        <w:rPr>
          <w:rFonts w:ascii="仿宋_GB2312" w:eastAsia="仿宋_GB2312" w:hAnsi="仿宋_GB2312" w:hint="eastAsia"/>
          <w:b/>
          <w:bCs/>
          <w:color w:val="000000"/>
        </w:rPr>
        <w:t>二是</w:t>
      </w:r>
      <w:r>
        <w:rPr>
          <w:rFonts w:ascii="仿宋_GB2312" w:eastAsia="仿宋_GB2312" w:hAnsi="仿宋_GB2312" w:hint="eastAsia"/>
          <w:color w:val="000000"/>
        </w:rPr>
        <w:t>促进劳动者多渠道就业，鼓励企业吸纳，支持创业和灵活就业。</w:t>
      </w:r>
      <w:r>
        <w:rPr>
          <w:rFonts w:ascii="仿宋_GB2312" w:eastAsia="仿宋_GB2312" w:hAnsi="仿宋_GB2312" w:hint="eastAsia"/>
          <w:b/>
          <w:bCs/>
          <w:color w:val="000000"/>
        </w:rPr>
        <w:t>三是</w:t>
      </w:r>
      <w:r>
        <w:rPr>
          <w:rFonts w:ascii="仿宋_GB2312" w:eastAsia="仿宋_GB2312" w:hAnsi="仿宋_GB2312" w:hint="eastAsia"/>
          <w:color w:val="000000"/>
        </w:rPr>
        <w:t>做好重点群体就业</w:t>
      </w:r>
      <w:r>
        <w:rPr>
          <w:rFonts w:ascii="仿宋_GB2312" w:eastAsia="仿宋_GB2312" w:hAnsi="仿宋_GB2312" w:hint="eastAsia"/>
          <w:color w:val="000000"/>
        </w:rPr>
        <w:t xml:space="preserve">, </w:t>
      </w:r>
      <w:r>
        <w:rPr>
          <w:rFonts w:ascii="仿宋_GB2312" w:eastAsia="仿宋_GB2312" w:hAnsi="仿宋_GB2312" w:hint="eastAsia"/>
          <w:color w:val="000000"/>
        </w:rPr>
        <w:t>拓宽高校毕业生就业渠道，保障失业人员基本生活，</w:t>
      </w:r>
      <w:r>
        <w:rPr>
          <w:rFonts w:ascii="仿宋_GB2312" w:eastAsia="仿宋_GB2312" w:hAnsi="仿宋_GB2312" w:hint="eastAsia"/>
          <w:color w:val="000000"/>
        </w:rPr>
        <w:t>兜底帮扶困难人员就业。</w:t>
      </w:r>
      <w:r>
        <w:rPr>
          <w:rFonts w:ascii="仿宋_GB2312" w:eastAsia="仿宋_GB2312" w:hAnsi="仿宋_GB2312" w:hint="eastAsia"/>
          <w:b/>
          <w:bCs/>
          <w:color w:val="000000"/>
        </w:rPr>
        <w:t>四是</w:t>
      </w:r>
      <w:r>
        <w:rPr>
          <w:rFonts w:ascii="仿宋_GB2312" w:eastAsia="仿宋_GB2312" w:hAnsi="仿宋_GB2312" w:hint="eastAsia"/>
          <w:color w:val="000000"/>
        </w:rPr>
        <w:t>强化职业培训和就业服务，实施技能提升行动，提高服务的便捷性和精准性。</w:t>
      </w:r>
    </w:p>
    <w:p w:rsidR="0087630D" w:rsidRDefault="009309B4">
      <w:pPr>
        <w:overflowPunct w:val="0"/>
        <w:spacing w:line="580" w:lineRule="exact"/>
        <w:ind w:firstLineChars="200" w:firstLine="640"/>
        <w:rPr>
          <w:rFonts w:ascii="仿宋_GB2312" w:eastAsia="仿宋_GB2312" w:hAnsi="仿宋_GB2312"/>
          <w:color w:val="000000"/>
        </w:rPr>
      </w:pPr>
      <w:r>
        <w:rPr>
          <w:rFonts w:ascii="仿宋_GB2312" w:eastAsia="仿宋_GB2312" w:hAnsi="仿宋_GB2312" w:hint="eastAsia"/>
          <w:color w:val="000000"/>
        </w:rPr>
        <w:t>4</w:t>
      </w:r>
      <w:r>
        <w:rPr>
          <w:rFonts w:ascii="仿宋_GB2312" w:eastAsia="仿宋_GB2312" w:hAnsi="仿宋_GB2312" w:hint="eastAsia"/>
          <w:color w:val="000000"/>
        </w:rPr>
        <w:t>月</w:t>
      </w:r>
      <w:r>
        <w:rPr>
          <w:rFonts w:ascii="仿宋_GB2312" w:eastAsia="仿宋_GB2312" w:hAnsi="仿宋_GB2312" w:hint="eastAsia"/>
          <w:color w:val="000000"/>
        </w:rPr>
        <w:t>30</w:t>
      </w:r>
      <w:r>
        <w:rPr>
          <w:rFonts w:ascii="仿宋_GB2312" w:eastAsia="仿宋_GB2312" w:hAnsi="仿宋_GB2312" w:hint="eastAsia"/>
          <w:color w:val="000000"/>
        </w:rPr>
        <w:t>日，省政府印发了《浙江省人民政府办公厅关于进一步做好稳就业工作的实施意见》（浙政办发〔</w:t>
      </w:r>
      <w:r>
        <w:rPr>
          <w:rFonts w:ascii="仿宋_GB2312" w:eastAsia="仿宋_GB2312" w:hAnsi="仿宋_GB2312" w:hint="eastAsia"/>
          <w:color w:val="000000"/>
        </w:rPr>
        <w:t>2020</w:t>
      </w:r>
      <w:r>
        <w:rPr>
          <w:rFonts w:ascii="仿宋_GB2312" w:eastAsia="仿宋_GB2312" w:hAnsi="仿宋_GB2312" w:hint="eastAsia"/>
          <w:color w:val="000000"/>
        </w:rPr>
        <w:t>〕</w:t>
      </w:r>
      <w:r>
        <w:rPr>
          <w:rFonts w:ascii="仿宋_GB2312" w:eastAsia="仿宋_GB2312" w:hAnsi="仿宋_GB2312" w:hint="eastAsia"/>
          <w:color w:val="000000"/>
        </w:rPr>
        <w:t>19</w:t>
      </w:r>
      <w:r>
        <w:rPr>
          <w:rFonts w:ascii="仿宋_GB2312" w:eastAsia="仿宋_GB2312" w:hAnsi="仿宋_GB2312" w:hint="eastAsia"/>
          <w:color w:val="000000"/>
        </w:rPr>
        <w:t>号），从</w:t>
      </w:r>
      <w:r>
        <w:rPr>
          <w:rFonts w:ascii="仿宋_GB2312" w:eastAsia="仿宋_GB2312" w:hAnsi="仿宋_GB2312" w:hint="eastAsia"/>
          <w:color w:val="000000"/>
        </w:rPr>
        <w:t>6</w:t>
      </w:r>
      <w:r>
        <w:rPr>
          <w:rFonts w:ascii="仿宋_GB2312" w:eastAsia="仿宋_GB2312" w:hAnsi="仿宋_GB2312" w:hint="eastAsia"/>
          <w:color w:val="000000"/>
        </w:rPr>
        <w:t>个方面对下一步做好全省</w:t>
      </w:r>
      <w:proofErr w:type="gramStart"/>
      <w:r>
        <w:rPr>
          <w:rFonts w:ascii="仿宋_GB2312" w:eastAsia="仿宋_GB2312" w:hAnsi="仿宋_GB2312" w:hint="eastAsia"/>
          <w:color w:val="000000"/>
        </w:rPr>
        <w:t>稳就业</w:t>
      </w:r>
      <w:proofErr w:type="gramEnd"/>
      <w:r>
        <w:rPr>
          <w:rFonts w:ascii="仿宋_GB2312" w:eastAsia="仿宋_GB2312" w:hAnsi="仿宋_GB2312" w:hint="eastAsia"/>
          <w:color w:val="000000"/>
        </w:rPr>
        <w:t>工作提出</w:t>
      </w:r>
      <w:r>
        <w:rPr>
          <w:rFonts w:ascii="仿宋_GB2312" w:eastAsia="仿宋_GB2312" w:hAnsi="仿宋_GB2312" w:hint="eastAsia"/>
          <w:color w:val="000000"/>
        </w:rPr>
        <w:t>22</w:t>
      </w:r>
      <w:r>
        <w:rPr>
          <w:rFonts w:ascii="仿宋_GB2312" w:eastAsia="仿宋_GB2312" w:hAnsi="仿宋_GB2312" w:hint="eastAsia"/>
          <w:color w:val="000000"/>
        </w:rPr>
        <w:t>条意见。</w:t>
      </w:r>
      <w:r>
        <w:rPr>
          <w:rFonts w:ascii="仿宋_GB2312" w:eastAsia="仿宋_GB2312" w:hAnsi="仿宋_GB2312" w:hint="eastAsia"/>
          <w:b/>
          <w:bCs/>
          <w:color w:val="000000"/>
        </w:rPr>
        <w:t>一是</w:t>
      </w:r>
      <w:r>
        <w:rPr>
          <w:rFonts w:ascii="仿宋_GB2312" w:eastAsia="仿宋_GB2312" w:hAnsi="仿宋_GB2312" w:hint="eastAsia"/>
          <w:color w:val="000000"/>
        </w:rPr>
        <w:t>稳定和扩大就业，发挥产业带动就业效应，落实企业降本减负政策，支持企业稳定岗位，稳定劳动关系。</w:t>
      </w:r>
      <w:r>
        <w:rPr>
          <w:rFonts w:ascii="仿宋_GB2312" w:eastAsia="仿宋_GB2312" w:hAnsi="仿宋_GB2312" w:hint="eastAsia"/>
          <w:b/>
          <w:bCs/>
          <w:color w:val="000000"/>
        </w:rPr>
        <w:t>二是</w:t>
      </w:r>
      <w:r>
        <w:rPr>
          <w:rFonts w:ascii="仿宋_GB2312" w:eastAsia="仿宋_GB2312" w:hAnsi="仿宋_GB2312" w:hint="eastAsia"/>
          <w:color w:val="000000"/>
        </w:rPr>
        <w:t>鼓励创业和灵活就业，优化创业环境，加大创业担保贷款政策实施力度，支持返乡入乡创业，鼓励多渠道灵活就业。</w:t>
      </w:r>
      <w:r>
        <w:rPr>
          <w:rFonts w:ascii="仿宋_GB2312" w:eastAsia="仿宋_GB2312" w:hAnsi="仿宋_GB2312" w:hint="eastAsia"/>
          <w:b/>
          <w:bCs/>
          <w:color w:val="000000"/>
        </w:rPr>
        <w:t>三是</w:t>
      </w:r>
      <w:r>
        <w:rPr>
          <w:rFonts w:ascii="仿宋_GB2312" w:eastAsia="仿宋_GB2312" w:hAnsi="仿宋_GB2312" w:hint="eastAsia"/>
          <w:color w:val="000000"/>
        </w:rPr>
        <w:t>促进高校毕业生等群体就业，鼓励企业招用高校毕</w:t>
      </w:r>
      <w:r>
        <w:rPr>
          <w:rFonts w:ascii="仿宋_GB2312" w:eastAsia="仿宋_GB2312" w:hAnsi="仿宋_GB2312" w:hint="eastAsia"/>
          <w:color w:val="000000"/>
        </w:rPr>
        <w:t>业生，引导高校毕业生到基层就业，扩大招生和入伍规模，加大就业见习求职支持力度，延长高校毕业生录用接收期限，促进退役军人就业。</w:t>
      </w:r>
      <w:r>
        <w:rPr>
          <w:rFonts w:ascii="仿宋_GB2312" w:eastAsia="仿宋_GB2312" w:hAnsi="仿宋_GB2312" w:hint="eastAsia"/>
          <w:b/>
          <w:bCs/>
          <w:color w:val="000000"/>
        </w:rPr>
        <w:t>四是</w:t>
      </w:r>
      <w:r>
        <w:rPr>
          <w:rFonts w:ascii="仿宋_GB2312" w:eastAsia="仿宋_GB2312" w:hAnsi="仿宋_GB2312" w:hint="eastAsia"/>
          <w:color w:val="000000"/>
        </w:rPr>
        <w:t>加强困难人员兜底帮扶，保障失业人员基本生活，强化困难人员就业援助。</w:t>
      </w:r>
      <w:r>
        <w:rPr>
          <w:rFonts w:ascii="仿宋_GB2312" w:eastAsia="仿宋_GB2312" w:hAnsi="仿宋_GB2312" w:hint="eastAsia"/>
          <w:b/>
          <w:bCs/>
          <w:color w:val="000000"/>
        </w:rPr>
        <w:t>五是</w:t>
      </w:r>
      <w:r>
        <w:rPr>
          <w:rFonts w:ascii="仿宋_GB2312" w:eastAsia="仿宋_GB2312" w:hAnsi="仿宋_GB2312" w:hint="eastAsia"/>
          <w:color w:val="000000"/>
        </w:rPr>
        <w:t>完善职业培训和就业服务，大力提升劳动者职业技能，加强创业培训，强化就业服务管理。</w:t>
      </w:r>
      <w:r>
        <w:rPr>
          <w:rFonts w:ascii="仿宋_GB2312" w:eastAsia="仿宋_GB2312" w:hAnsi="仿宋_GB2312" w:hint="eastAsia"/>
          <w:b/>
          <w:bCs/>
          <w:color w:val="000000"/>
        </w:rPr>
        <w:t>六是</w:t>
      </w:r>
      <w:r>
        <w:rPr>
          <w:rFonts w:ascii="仿宋_GB2312" w:eastAsia="仿宋_GB2312" w:hAnsi="仿宋_GB2312" w:hint="eastAsia"/>
          <w:color w:val="000000"/>
        </w:rPr>
        <w:t>压实就业工作责任，加强组织领导，强</w:t>
      </w:r>
      <w:r>
        <w:rPr>
          <w:rFonts w:ascii="仿宋_GB2312" w:eastAsia="仿宋_GB2312" w:hAnsi="仿宋_GB2312" w:hint="eastAsia"/>
          <w:color w:val="000000"/>
        </w:rPr>
        <w:lastRenderedPageBreak/>
        <w:t>化资金保障，开展督促激励。</w:t>
      </w:r>
    </w:p>
    <w:p w:rsidR="0087630D" w:rsidRDefault="009309B4">
      <w:pPr>
        <w:overflowPunct w:val="0"/>
        <w:spacing w:line="580" w:lineRule="exact"/>
        <w:ind w:firstLineChars="200" w:firstLine="640"/>
        <w:rPr>
          <w:rFonts w:ascii="黑体" w:eastAsia="黑体" w:hAnsi="黑体" w:cs="黑体"/>
          <w:color w:val="000000"/>
        </w:rPr>
      </w:pPr>
      <w:r>
        <w:rPr>
          <w:rFonts w:ascii="黑体" w:eastAsia="黑体" w:hAnsi="黑体" w:cs="黑体" w:hint="eastAsia"/>
          <w:color w:val="000000"/>
        </w:rPr>
        <w:t>二、起草情况</w:t>
      </w:r>
    </w:p>
    <w:p w:rsidR="0087630D" w:rsidRDefault="009309B4">
      <w:pPr>
        <w:overflowPunct w:val="0"/>
        <w:spacing w:line="580" w:lineRule="exact"/>
        <w:rPr>
          <w:rFonts w:ascii="仿宋_GB2312" w:eastAsia="仿宋_GB2312" w:hAnsi="仿宋_GB2312"/>
          <w:color w:val="000000"/>
        </w:rPr>
      </w:pPr>
      <w:r>
        <w:rPr>
          <w:rFonts w:ascii="仿宋_GB2312" w:eastAsia="仿宋_GB2312" w:hAnsi="仿宋_GB2312" w:hint="eastAsia"/>
          <w:color w:val="000000"/>
        </w:rPr>
        <w:t xml:space="preserve">    </w:t>
      </w:r>
      <w:r>
        <w:rPr>
          <w:rFonts w:ascii="仿宋_GB2312" w:eastAsia="仿宋_GB2312" w:hAnsi="仿宋_GB2312" w:hint="eastAsia"/>
          <w:color w:val="000000"/>
        </w:rPr>
        <w:t>根据</w:t>
      </w:r>
      <w:r>
        <w:rPr>
          <w:rFonts w:ascii="仿宋_GB2312" w:eastAsia="仿宋_GB2312" w:hAnsi="仿宋_GB2312" w:hint="eastAsia"/>
          <w:color w:val="000000"/>
        </w:rPr>
        <w:t>中央对稳就业工作的决策部署以及</w:t>
      </w:r>
      <w:r>
        <w:rPr>
          <w:rFonts w:ascii="仿宋_GB2312" w:eastAsia="仿宋_GB2312" w:hAnsi="仿宋_GB2312" w:hint="eastAsia"/>
          <w:color w:val="000000"/>
        </w:rPr>
        <w:t>国务院和省政府文件精神，</w:t>
      </w:r>
      <w:r>
        <w:rPr>
          <w:rFonts w:ascii="Times New Roman" w:eastAsia="仿宋_GB2312" w:hAnsi="Times New Roman" w:cs="Times New Roman"/>
          <w:color w:val="000000"/>
        </w:rPr>
        <w:t>我</w:t>
      </w:r>
      <w:r>
        <w:rPr>
          <w:rFonts w:ascii="Times New Roman" w:eastAsia="仿宋_GB2312" w:hAnsi="Times New Roman" w:cs="Times New Roman" w:hint="eastAsia"/>
          <w:color w:val="000000"/>
        </w:rPr>
        <w:t>们</w:t>
      </w:r>
      <w:r>
        <w:rPr>
          <w:rFonts w:ascii="Times New Roman" w:eastAsia="仿宋_GB2312" w:hAnsi="Times New Roman" w:cs="Times New Roman"/>
          <w:color w:val="000000"/>
        </w:rPr>
        <w:t>第一时间开展</w:t>
      </w:r>
      <w:r>
        <w:rPr>
          <w:rFonts w:ascii="Times New Roman" w:eastAsia="仿宋_GB2312" w:hAnsi="Times New Roman" w:cs="Times New Roman" w:hint="eastAsia"/>
          <w:color w:val="000000"/>
        </w:rPr>
        <w:t>了</w:t>
      </w:r>
      <w:r>
        <w:rPr>
          <w:rFonts w:ascii="Times New Roman" w:eastAsia="仿宋_GB2312" w:hAnsi="Times New Roman" w:cs="Times New Roman"/>
          <w:color w:val="000000"/>
        </w:rPr>
        <w:t>调研和政策起草，</w:t>
      </w:r>
      <w:r>
        <w:rPr>
          <w:rFonts w:ascii="仿宋_GB2312" w:eastAsia="仿宋_GB2312" w:hAnsi="黑体" w:hint="eastAsia"/>
        </w:rPr>
        <w:t>同时密切</w:t>
      </w:r>
      <w:proofErr w:type="gramStart"/>
      <w:r>
        <w:rPr>
          <w:rFonts w:ascii="仿宋_GB2312" w:eastAsia="仿宋_GB2312" w:hAnsi="黑体" w:hint="eastAsia"/>
        </w:rPr>
        <w:t>关注省文件</w:t>
      </w:r>
      <w:proofErr w:type="gramEnd"/>
      <w:r>
        <w:rPr>
          <w:rFonts w:ascii="仿宋_GB2312" w:eastAsia="仿宋_GB2312" w:hAnsi="黑体" w:hint="eastAsia"/>
        </w:rPr>
        <w:t>制定情况，积极与财政局等部门协商对接，力争在短时间内尽快形成贯彻国家、</w:t>
      </w:r>
      <w:proofErr w:type="gramStart"/>
      <w:r>
        <w:rPr>
          <w:rFonts w:ascii="仿宋_GB2312" w:eastAsia="仿宋_GB2312" w:hAnsi="黑体" w:hint="eastAsia"/>
        </w:rPr>
        <w:t>省文件</w:t>
      </w:r>
      <w:proofErr w:type="gramEnd"/>
      <w:r>
        <w:rPr>
          <w:rFonts w:ascii="仿宋_GB2312" w:eastAsia="仿宋_GB2312" w:hAnsi="黑体" w:hint="eastAsia"/>
        </w:rPr>
        <w:t>精神并符合宁波实际的实施意见。</w:t>
      </w:r>
      <w:r>
        <w:rPr>
          <w:rFonts w:ascii="仿宋_GB2312" w:eastAsia="仿宋_GB2312" w:hAnsi="黑体" w:hint="eastAsia"/>
        </w:rPr>
        <w:t>5</w:t>
      </w:r>
      <w:r>
        <w:rPr>
          <w:rFonts w:ascii="仿宋_GB2312" w:eastAsia="仿宋_GB2312" w:hAnsi="黑体" w:hint="eastAsia"/>
        </w:rPr>
        <w:t>月</w:t>
      </w:r>
      <w:r>
        <w:rPr>
          <w:rFonts w:ascii="仿宋_GB2312" w:eastAsia="仿宋_GB2312" w:hAnsi="黑体" w:hint="eastAsia"/>
        </w:rPr>
        <w:t>7</w:t>
      </w:r>
      <w:r>
        <w:rPr>
          <w:rFonts w:ascii="仿宋_GB2312" w:eastAsia="仿宋_GB2312" w:hAnsi="黑体" w:hint="eastAsia"/>
        </w:rPr>
        <w:t>日</w:t>
      </w:r>
      <w:r>
        <w:rPr>
          <w:rFonts w:ascii="仿宋_GB2312" w:eastAsia="仿宋_GB2312" w:hAnsi="黑体" w:hint="eastAsia"/>
        </w:rPr>
        <w:t>、</w:t>
      </w:r>
      <w:r>
        <w:rPr>
          <w:rFonts w:ascii="仿宋_GB2312" w:eastAsia="仿宋_GB2312" w:hAnsi="黑体" w:hint="eastAsia"/>
        </w:rPr>
        <w:t>10</w:t>
      </w:r>
      <w:r>
        <w:rPr>
          <w:rFonts w:ascii="仿宋_GB2312" w:eastAsia="仿宋_GB2312" w:hAnsi="黑体" w:hint="eastAsia"/>
        </w:rPr>
        <w:t>日</w:t>
      </w:r>
      <w:r>
        <w:rPr>
          <w:rFonts w:ascii="仿宋_GB2312" w:eastAsia="仿宋_GB2312" w:hAnsi="黑体" w:hint="eastAsia"/>
        </w:rPr>
        <w:t>-1</w:t>
      </w:r>
      <w:r>
        <w:rPr>
          <w:rFonts w:ascii="仿宋_GB2312" w:eastAsia="仿宋_GB2312" w:hAnsi="黑体"/>
        </w:rPr>
        <w:t>1</w:t>
      </w:r>
      <w:r>
        <w:rPr>
          <w:rFonts w:ascii="仿宋_GB2312" w:eastAsia="仿宋_GB2312" w:hAnsi="黑体" w:hint="eastAsia"/>
        </w:rPr>
        <w:t>日</w:t>
      </w:r>
      <w:r>
        <w:rPr>
          <w:rFonts w:ascii="仿宋_GB2312" w:eastAsia="仿宋_GB2312" w:hAnsi="黑体" w:hint="eastAsia"/>
        </w:rPr>
        <w:t>、</w:t>
      </w:r>
      <w:r>
        <w:rPr>
          <w:rFonts w:ascii="仿宋_GB2312" w:eastAsia="仿宋_GB2312" w:hAnsi="黑体" w:hint="eastAsia"/>
        </w:rPr>
        <w:t>15</w:t>
      </w:r>
      <w:r>
        <w:rPr>
          <w:rFonts w:ascii="仿宋_GB2312" w:eastAsia="仿宋_GB2312" w:hAnsi="黑体" w:hint="eastAsia"/>
        </w:rPr>
        <w:t>日</w:t>
      </w:r>
      <w:r>
        <w:rPr>
          <w:rFonts w:ascii="仿宋_GB2312" w:eastAsia="仿宋_GB2312" w:hAnsi="黑体" w:hint="eastAsia"/>
        </w:rPr>
        <w:t>，我们</w:t>
      </w:r>
      <w:r>
        <w:rPr>
          <w:rFonts w:ascii="仿宋_GB2312" w:eastAsia="仿宋_GB2312" w:hAnsi="黑体" w:hint="eastAsia"/>
        </w:rPr>
        <w:t>2</w:t>
      </w:r>
      <w:r>
        <w:rPr>
          <w:rFonts w:ascii="仿宋_GB2312" w:eastAsia="仿宋_GB2312" w:hAnsi="黑体" w:hint="eastAsia"/>
        </w:rPr>
        <w:t>次发文</w:t>
      </w:r>
      <w:r>
        <w:rPr>
          <w:rFonts w:ascii="仿宋_GB2312" w:eastAsia="仿宋_GB2312" w:hAnsi="黑体" w:hint="eastAsia"/>
        </w:rPr>
        <w:t>征求各区县（市）政府和功能园区及人力社保部门、</w:t>
      </w:r>
      <w:r>
        <w:rPr>
          <w:rFonts w:ascii="仿宋_GB2312" w:eastAsia="仿宋_GB2312" w:hAnsi="黑体" w:hint="eastAsia"/>
        </w:rPr>
        <w:t>32</w:t>
      </w:r>
      <w:r>
        <w:rPr>
          <w:rFonts w:ascii="仿宋_GB2312" w:eastAsia="仿宋_GB2312" w:hAnsi="黑体" w:hint="eastAsia"/>
        </w:rPr>
        <w:t>个相关市级单位</w:t>
      </w:r>
      <w:r>
        <w:rPr>
          <w:rFonts w:ascii="仿宋_GB2312" w:eastAsia="仿宋_GB2312" w:hAnsi="黑体" w:hint="eastAsia"/>
        </w:rPr>
        <w:t>意见，</w:t>
      </w:r>
      <w:r>
        <w:rPr>
          <w:rFonts w:ascii="仿宋_GB2312" w:eastAsia="仿宋_GB2312" w:hAnsi="黑体" w:hint="eastAsia"/>
        </w:rPr>
        <w:t>召开</w:t>
      </w:r>
      <w:r>
        <w:rPr>
          <w:rFonts w:ascii="仿宋_GB2312" w:eastAsia="仿宋_GB2312" w:hAnsi="黑体" w:hint="eastAsia"/>
        </w:rPr>
        <w:t>3</w:t>
      </w:r>
      <w:r>
        <w:rPr>
          <w:rFonts w:ascii="仿宋_GB2312" w:eastAsia="仿宋_GB2312" w:hAnsi="黑体" w:hint="eastAsia"/>
        </w:rPr>
        <w:t>次座谈会听取不同行业企业意见，并</w:t>
      </w:r>
      <w:r>
        <w:rPr>
          <w:rFonts w:ascii="Times New Roman" w:eastAsia="仿宋_GB2312" w:hAnsi="Times New Roman" w:cs="Times New Roman"/>
          <w:color w:val="000000"/>
        </w:rPr>
        <w:t>多次</w:t>
      </w:r>
      <w:r>
        <w:rPr>
          <w:rFonts w:ascii="Times New Roman" w:eastAsia="仿宋_GB2312" w:hAnsi="Times New Roman" w:cs="Times New Roman" w:hint="eastAsia"/>
          <w:color w:val="000000"/>
        </w:rPr>
        <w:t>与财政、人行等主要涉及部门沟通</w:t>
      </w:r>
      <w:r>
        <w:rPr>
          <w:rFonts w:ascii="Times New Roman" w:eastAsia="仿宋_GB2312" w:hAnsi="Times New Roman" w:cs="Times New Roman"/>
          <w:color w:val="000000"/>
        </w:rPr>
        <w:t>协调，最终形成了提交会议审议的《关于进一步做好稳就业工作的实施意见（审</w:t>
      </w:r>
      <w:r>
        <w:rPr>
          <w:rFonts w:ascii="Times New Roman" w:eastAsia="仿宋_GB2312" w:hAnsi="Times New Roman" w:cs="Times New Roman" w:hint="eastAsia"/>
          <w:color w:val="000000"/>
        </w:rPr>
        <w:t>议</w:t>
      </w:r>
      <w:r>
        <w:rPr>
          <w:rFonts w:ascii="Times New Roman" w:eastAsia="仿宋_GB2312" w:hAnsi="Times New Roman" w:cs="Times New Roman"/>
          <w:color w:val="000000"/>
        </w:rPr>
        <w:t>稿）》（以下简称《实施意见》）。</w:t>
      </w:r>
    </w:p>
    <w:p w:rsidR="0087630D" w:rsidRDefault="009309B4">
      <w:pPr>
        <w:overflowPunct w:val="0"/>
        <w:spacing w:line="580" w:lineRule="exact"/>
        <w:ind w:firstLine="645"/>
        <w:rPr>
          <w:rFonts w:ascii="Times New Roman" w:eastAsia="黑体" w:hAnsi="Times New Roman" w:cs="Times New Roman"/>
          <w:bCs/>
          <w:color w:val="000000"/>
        </w:rPr>
      </w:pPr>
      <w:r>
        <w:rPr>
          <w:rFonts w:ascii="Times New Roman" w:eastAsia="黑体" w:hAnsi="Times New Roman" w:cs="Times New Roman" w:hint="eastAsia"/>
          <w:bCs/>
          <w:color w:val="000000"/>
        </w:rPr>
        <w:t>三</w:t>
      </w:r>
      <w:r>
        <w:rPr>
          <w:rFonts w:ascii="Times New Roman" w:eastAsia="黑体" w:hAnsi="Times New Roman" w:cs="Times New Roman"/>
          <w:bCs/>
          <w:color w:val="000000"/>
        </w:rPr>
        <w:t>、主要内容</w:t>
      </w:r>
    </w:p>
    <w:p w:rsidR="0087630D" w:rsidRDefault="009309B4">
      <w:pPr>
        <w:overflowPunct w:val="0"/>
        <w:spacing w:line="580" w:lineRule="exact"/>
        <w:ind w:firstLineChars="200" w:firstLine="640"/>
        <w:rPr>
          <w:rFonts w:ascii="仿宋_GB2312" w:eastAsia="仿宋_GB2312" w:hAnsi="仿宋_GB2312"/>
          <w:color w:val="000000"/>
        </w:rPr>
      </w:pPr>
      <w:r>
        <w:rPr>
          <w:rFonts w:ascii="仿宋_GB2312" w:eastAsia="仿宋_GB2312" w:hAnsi="仿宋_GB2312" w:hint="eastAsia"/>
          <w:color w:val="000000"/>
        </w:rPr>
        <w:t>《实施意见》全面贯彻国务院和</w:t>
      </w:r>
      <w:proofErr w:type="gramStart"/>
      <w:r>
        <w:rPr>
          <w:rFonts w:ascii="仿宋_GB2312" w:eastAsia="仿宋_GB2312" w:hAnsi="仿宋_GB2312" w:hint="eastAsia"/>
          <w:color w:val="000000"/>
        </w:rPr>
        <w:t>省文件</w:t>
      </w:r>
      <w:proofErr w:type="gramEnd"/>
      <w:r>
        <w:rPr>
          <w:rFonts w:ascii="仿宋_GB2312" w:eastAsia="仿宋_GB2312" w:hAnsi="仿宋_GB2312" w:hint="eastAsia"/>
          <w:color w:val="000000"/>
        </w:rPr>
        <w:t>精神，结合我市复工复产和就业工作实际，坚持稳中</w:t>
      </w:r>
      <w:r>
        <w:rPr>
          <w:rFonts w:ascii="仿宋_GB2312" w:eastAsia="仿宋_GB2312" w:hAnsi="仿宋_GB2312" w:hint="eastAsia"/>
          <w:color w:val="000000"/>
        </w:rPr>
        <w:t>求进，突出稳定就业岗位、鼓励创业、促进重点群体就业等重点，加大政策支持力度，</w:t>
      </w:r>
      <w:r>
        <w:rPr>
          <w:rFonts w:ascii="仿宋_GB2312" w:eastAsia="仿宋_GB2312" w:hAnsi="仿宋_GB2312" w:hint="eastAsia"/>
        </w:rPr>
        <w:t>积极应对疫情冲击，全力做好</w:t>
      </w:r>
      <w:proofErr w:type="gramStart"/>
      <w:r>
        <w:rPr>
          <w:rFonts w:ascii="仿宋_GB2312" w:eastAsia="仿宋_GB2312" w:hAnsi="仿宋_GB2312" w:hint="eastAsia"/>
        </w:rPr>
        <w:t>稳就业</w:t>
      </w:r>
      <w:proofErr w:type="gramEnd"/>
      <w:r>
        <w:rPr>
          <w:rFonts w:ascii="仿宋_GB2312" w:eastAsia="仿宋_GB2312" w:hAnsi="仿宋_GB2312" w:hint="eastAsia"/>
        </w:rPr>
        <w:t>工作。《实施意见》包括稳定和扩大就业、鼓励自主创业和灵活就业、抓好重点群体就业和基本生活保障、强化职业技能培训、完善就业创业服务、加强组织保障</w:t>
      </w:r>
      <w:r>
        <w:rPr>
          <w:rFonts w:ascii="仿宋_GB2312" w:eastAsia="仿宋_GB2312" w:hAnsi="仿宋_GB2312" w:hint="eastAsia"/>
        </w:rPr>
        <w:t>6</w:t>
      </w:r>
      <w:r>
        <w:rPr>
          <w:rFonts w:ascii="仿宋_GB2312" w:eastAsia="仿宋_GB2312" w:hAnsi="仿宋_GB2312" w:hint="eastAsia"/>
        </w:rPr>
        <w:t>方面</w:t>
      </w:r>
      <w:r>
        <w:rPr>
          <w:rFonts w:ascii="仿宋_GB2312" w:eastAsia="仿宋_GB2312" w:hAnsi="仿宋_GB2312" w:hint="eastAsia"/>
          <w:color w:val="000000"/>
        </w:rPr>
        <w:t>22</w:t>
      </w:r>
      <w:r>
        <w:rPr>
          <w:rFonts w:ascii="仿宋_GB2312" w:eastAsia="仿宋_GB2312" w:hAnsi="仿宋_GB2312" w:hint="eastAsia"/>
          <w:color w:val="000000"/>
        </w:rPr>
        <w:t>条内容，主要政策措施如下：</w:t>
      </w:r>
    </w:p>
    <w:p w:rsidR="0087630D" w:rsidRDefault="009309B4">
      <w:pPr>
        <w:overflowPunct w:val="0"/>
        <w:spacing w:line="580" w:lineRule="exact"/>
        <w:ind w:firstLineChars="200" w:firstLine="640"/>
        <w:rPr>
          <w:rFonts w:ascii="Times New Roman" w:eastAsia="仿宋_GB2312" w:hAnsi="Times New Roman" w:cs="Times New Roman"/>
          <w:color w:val="000000"/>
        </w:rPr>
      </w:pPr>
      <w:r>
        <w:rPr>
          <w:rFonts w:ascii="楷体_GB2312" w:eastAsia="楷体_GB2312" w:hAnsi="楷体_GB2312" w:cs="楷体_GB2312" w:hint="eastAsia"/>
          <w:bCs/>
        </w:rPr>
        <w:t>（一）稳定和扩大就业（</w:t>
      </w:r>
      <w:r>
        <w:rPr>
          <w:rFonts w:ascii="楷体_GB2312" w:eastAsia="楷体_GB2312" w:hAnsi="楷体_GB2312" w:cs="楷体_GB2312" w:hint="eastAsia"/>
          <w:bCs/>
        </w:rPr>
        <w:t>1-5</w:t>
      </w:r>
      <w:r>
        <w:rPr>
          <w:rFonts w:ascii="楷体_GB2312" w:eastAsia="楷体_GB2312" w:hAnsi="楷体_GB2312" w:cs="楷体_GB2312" w:hint="eastAsia"/>
          <w:bCs/>
        </w:rPr>
        <w:t>条）。</w:t>
      </w:r>
      <w:r>
        <w:rPr>
          <w:rFonts w:ascii="Times New Roman" w:eastAsia="仿宋_GB2312" w:hAnsi="Times New Roman" w:cs="Times New Roman"/>
          <w:color w:val="000000"/>
        </w:rPr>
        <w:t>实施就</w:t>
      </w:r>
      <w:r>
        <w:rPr>
          <w:rFonts w:ascii="Times New Roman" w:eastAsia="仿宋_GB2312" w:hAnsi="Times New Roman" w:cs="Times New Roman"/>
        </w:rPr>
        <w:t>业优先政策，落实企业降本减负，支持企业稳定岗位，加大企业融资支持。</w:t>
      </w:r>
      <w:r>
        <w:rPr>
          <w:rFonts w:ascii="Times New Roman" w:eastAsia="仿宋_GB2312" w:hAnsi="Times New Roman" w:cs="Times New Roman"/>
          <w:color w:val="000000"/>
        </w:rPr>
        <w:t>延长</w:t>
      </w:r>
      <w:r>
        <w:rPr>
          <w:rFonts w:ascii="Times New Roman" w:eastAsia="仿宋_GB2312" w:hAnsi="Times New Roman" w:cs="Times New Roman"/>
          <w:color w:val="000000"/>
        </w:rPr>
        <w:lastRenderedPageBreak/>
        <w:t>阶段性降低失业保险费率实施期限。对不裁员或少裁员企业继续实施社保费返还。落实阶段性免征社保缴费政策。指导</w:t>
      </w:r>
      <w:proofErr w:type="gramStart"/>
      <w:r>
        <w:rPr>
          <w:rFonts w:ascii="Times New Roman" w:eastAsia="仿宋_GB2312" w:hAnsi="Times New Roman" w:cs="Times New Roman"/>
          <w:color w:val="000000"/>
        </w:rPr>
        <w:t>企业稳岗留人</w:t>
      </w:r>
      <w:proofErr w:type="gramEnd"/>
      <w:r>
        <w:rPr>
          <w:rFonts w:ascii="Times New Roman" w:eastAsia="仿宋_GB2312" w:hAnsi="Times New Roman" w:cs="Times New Roman"/>
          <w:color w:val="000000"/>
        </w:rPr>
        <w:t>，妥善处理劳动关系。</w:t>
      </w:r>
    </w:p>
    <w:p w:rsidR="0087630D" w:rsidRDefault="009309B4">
      <w:pPr>
        <w:overflowPunct w:val="0"/>
        <w:spacing w:line="580" w:lineRule="exact"/>
        <w:ind w:firstLineChars="200" w:firstLine="640"/>
        <w:rPr>
          <w:rFonts w:ascii="Times New Roman" w:eastAsia="仿宋_GB2312" w:hAnsi="Times New Roman" w:cs="Times New Roman"/>
          <w:color w:val="000000"/>
        </w:rPr>
      </w:pPr>
      <w:r>
        <w:rPr>
          <w:rFonts w:ascii="楷体_GB2312" w:eastAsia="楷体_GB2312" w:hAnsi="楷体_GB2312" w:cs="楷体_GB2312" w:hint="eastAsia"/>
          <w:bCs/>
        </w:rPr>
        <w:t>（二）鼓励自主创业和灵活就业（</w:t>
      </w:r>
      <w:r>
        <w:rPr>
          <w:rFonts w:ascii="楷体_GB2312" w:eastAsia="楷体_GB2312" w:hAnsi="楷体_GB2312" w:cs="楷体_GB2312" w:hint="eastAsia"/>
          <w:bCs/>
        </w:rPr>
        <w:t>6-8</w:t>
      </w:r>
      <w:r>
        <w:rPr>
          <w:rFonts w:ascii="楷体_GB2312" w:eastAsia="楷体_GB2312" w:hAnsi="楷体_GB2312" w:cs="楷体_GB2312" w:hint="eastAsia"/>
          <w:bCs/>
        </w:rPr>
        <w:t>条）。</w:t>
      </w:r>
      <w:r>
        <w:rPr>
          <w:rFonts w:ascii="Times New Roman" w:eastAsia="仿宋_GB2312" w:hAnsi="Times New Roman" w:cs="Times New Roman"/>
          <w:color w:val="000000"/>
        </w:rPr>
        <w:t>优化自主创业环境，简化住所登记手续，鼓励减免租金。加大创业扶持力度，放宽创业担保贷款政策范围。鼓励多渠道灵活就业，发展新业态就业。</w:t>
      </w:r>
    </w:p>
    <w:p w:rsidR="0087630D" w:rsidRDefault="009309B4">
      <w:pPr>
        <w:overflowPunct w:val="0"/>
        <w:spacing w:line="580" w:lineRule="exact"/>
        <w:ind w:firstLineChars="200" w:firstLine="640"/>
        <w:rPr>
          <w:rFonts w:ascii="Times New Roman" w:eastAsia="楷体" w:hAnsi="Times New Roman" w:cs="Times New Roman"/>
        </w:rPr>
      </w:pPr>
      <w:r>
        <w:rPr>
          <w:rFonts w:ascii="楷体_GB2312" w:eastAsia="楷体_GB2312" w:hAnsi="楷体_GB2312" w:cs="楷体_GB2312" w:hint="eastAsia"/>
          <w:bCs/>
        </w:rPr>
        <w:t>（三）抓好重点群体就业和基本生活保障（</w:t>
      </w:r>
      <w:r>
        <w:rPr>
          <w:rFonts w:ascii="楷体_GB2312" w:eastAsia="楷体_GB2312" w:hAnsi="楷体_GB2312" w:cs="楷体_GB2312" w:hint="eastAsia"/>
          <w:bCs/>
        </w:rPr>
        <w:t>9-15</w:t>
      </w:r>
      <w:r>
        <w:rPr>
          <w:rFonts w:ascii="楷体_GB2312" w:eastAsia="楷体_GB2312" w:hAnsi="楷体_GB2312" w:cs="楷体_GB2312" w:hint="eastAsia"/>
          <w:bCs/>
        </w:rPr>
        <w:t>条）。</w:t>
      </w:r>
      <w:r>
        <w:rPr>
          <w:rFonts w:ascii="Times New Roman" w:eastAsia="仿宋_GB2312" w:hAnsi="Times New Roman" w:cs="Times New Roman"/>
          <w:color w:val="000000"/>
        </w:rPr>
        <w:t>拓宽高校毕业生就业渠道，加大高校毕业生就业岗位供给，延长应届高校毕业生录用接收期限。促进退役军人就业。保障失业人员基本生活。强化困难人员就业援助</w:t>
      </w:r>
      <w:r>
        <w:rPr>
          <w:rFonts w:ascii="Times New Roman" w:eastAsia="仿宋_GB2312" w:hAnsi="Times New Roman" w:cs="Times New Roman"/>
          <w:color w:val="000000"/>
        </w:rPr>
        <w:t>。推进贫困劳动者稳定就业。</w:t>
      </w:r>
    </w:p>
    <w:p w:rsidR="0087630D" w:rsidRDefault="009309B4">
      <w:pPr>
        <w:overflowPunct w:val="0"/>
        <w:spacing w:line="580" w:lineRule="exact"/>
        <w:ind w:firstLineChars="200" w:firstLine="640"/>
        <w:rPr>
          <w:rFonts w:ascii="Times New Roman" w:eastAsia="仿宋_GB2312" w:hAnsi="Times New Roman" w:cs="Times New Roman"/>
          <w:color w:val="000000"/>
        </w:rPr>
      </w:pPr>
      <w:r>
        <w:rPr>
          <w:rFonts w:ascii="楷体_GB2312" w:eastAsia="楷体_GB2312" w:hAnsi="楷体_GB2312" w:cs="楷体_GB2312" w:hint="eastAsia"/>
          <w:bCs/>
        </w:rPr>
        <w:t>（四）强化职业技能培训（</w:t>
      </w:r>
      <w:r>
        <w:rPr>
          <w:rFonts w:ascii="楷体_GB2312" w:eastAsia="楷体_GB2312" w:hAnsi="楷体_GB2312" w:cs="楷体_GB2312" w:hint="eastAsia"/>
          <w:bCs/>
        </w:rPr>
        <w:t>16-17</w:t>
      </w:r>
      <w:r>
        <w:rPr>
          <w:rFonts w:ascii="楷体_GB2312" w:eastAsia="楷体_GB2312" w:hAnsi="楷体_GB2312" w:cs="楷体_GB2312" w:hint="eastAsia"/>
          <w:bCs/>
        </w:rPr>
        <w:t>条）。</w:t>
      </w:r>
      <w:r>
        <w:rPr>
          <w:rFonts w:ascii="Times New Roman" w:eastAsia="仿宋_GB2312" w:hAnsi="Times New Roman" w:cs="Times New Roman"/>
          <w:color w:val="000000"/>
        </w:rPr>
        <w:t>开展数字经济、高端装备制造等战略性新兴产业和传统产业转型升级技能培训。支持出口企业提升职工技能水平，稳定职工队伍。将线上技能培训纳入补贴范围。鼓励开发新兴行业创业培训项目，建立本地化的创业培训目录。</w:t>
      </w:r>
    </w:p>
    <w:p w:rsidR="0087630D" w:rsidRDefault="009309B4">
      <w:pPr>
        <w:overflowPunct w:val="0"/>
        <w:spacing w:line="580" w:lineRule="exact"/>
        <w:ind w:firstLineChars="200" w:firstLine="640"/>
        <w:rPr>
          <w:rFonts w:ascii="Times New Roman" w:eastAsia="仿宋_GB2312" w:hAnsi="Times New Roman" w:cs="Times New Roman"/>
          <w:color w:val="000000"/>
        </w:rPr>
      </w:pPr>
      <w:r>
        <w:rPr>
          <w:rFonts w:ascii="楷体_GB2312" w:eastAsia="楷体_GB2312" w:hAnsi="楷体_GB2312" w:cs="楷体_GB2312" w:hint="eastAsia"/>
          <w:bCs/>
        </w:rPr>
        <w:t>（五）完善就业创业服务（</w:t>
      </w:r>
      <w:r>
        <w:rPr>
          <w:rFonts w:ascii="楷体_GB2312" w:eastAsia="楷体_GB2312" w:hAnsi="楷体_GB2312" w:cs="楷体_GB2312" w:hint="eastAsia"/>
          <w:bCs/>
        </w:rPr>
        <w:t>18-19</w:t>
      </w:r>
      <w:r>
        <w:rPr>
          <w:rFonts w:ascii="楷体_GB2312" w:eastAsia="楷体_GB2312" w:hAnsi="楷体_GB2312" w:cs="楷体_GB2312" w:hint="eastAsia"/>
          <w:bCs/>
        </w:rPr>
        <w:t>条）。</w:t>
      </w:r>
      <w:r>
        <w:rPr>
          <w:rFonts w:ascii="Times New Roman" w:eastAsia="仿宋_GB2312" w:hAnsi="Times New Roman" w:cs="Times New Roman"/>
          <w:color w:val="000000"/>
        </w:rPr>
        <w:t>建立失业人员定期联系服务制度</w:t>
      </w:r>
      <w:r>
        <w:rPr>
          <w:rFonts w:ascii="Times New Roman" w:eastAsia="仿宋_GB2312" w:hAnsi="Times New Roman" w:cs="Times New Roman" w:hint="eastAsia"/>
          <w:color w:val="000000"/>
        </w:rPr>
        <w:t>。</w:t>
      </w:r>
      <w:r>
        <w:rPr>
          <w:rFonts w:ascii="Times New Roman" w:eastAsia="仿宋_GB2312" w:hAnsi="Times New Roman" w:cs="Times New Roman"/>
          <w:color w:val="000000"/>
        </w:rPr>
        <w:t>推进就业服务和补贴申领在线办理。健全岗位信息公共发布平台。加强就业监测分析，健全就业形势</w:t>
      </w:r>
      <w:proofErr w:type="gramStart"/>
      <w:r>
        <w:rPr>
          <w:rFonts w:ascii="Times New Roman" w:eastAsia="仿宋_GB2312" w:hAnsi="Times New Roman" w:cs="Times New Roman"/>
          <w:color w:val="000000"/>
        </w:rPr>
        <w:t>研</w:t>
      </w:r>
      <w:proofErr w:type="gramEnd"/>
      <w:r>
        <w:rPr>
          <w:rFonts w:ascii="Times New Roman" w:eastAsia="仿宋_GB2312" w:hAnsi="Times New Roman" w:cs="Times New Roman"/>
          <w:color w:val="000000"/>
        </w:rPr>
        <w:t>判机制。</w:t>
      </w:r>
    </w:p>
    <w:p w:rsidR="0087630D" w:rsidRDefault="009309B4">
      <w:pPr>
        <w:overflowPunct w:val="0"/>
        <w:spacing w:line="580" w:lineRule="exact"/>
        <w:ind w:firstLine="720"/>
        <w:rPr>
          <w:rFonts w:ascii="Times New Roman" w:eastAsia="仿宋_GB2312" w:hAnsi="Times New Roman" w:cs="Times New Roman"/>
          <w:color w:val="000000"/>
        </w:rPr>
      </w:pPr>
      <w:r>
        <w:rPr>
          <w:rFonts w:ascii="楷体_GB2312" w:eastAsia="楷体_GB2312" w:hAnsi="楷体_GB2312" w:cs="楷体_GB2312" w:hint="eastAsia"/>
          <w:bCs/>
        </w:rPr>
        <w:t>（六）加强组织保障（</w:t>
      </w:r>
      <w:r>
        <w:rPr>
          <w:rFonts w:ascii="楷体_GB2312" w:eastAsia="楷体_GB2312" w:hAnsi="楷体_GB2312" w:cs="楷体_GB2312" w:hint="eastAsia"/>
          <w:bCs/>
        </w:rPr>
        <w:t>20-22</w:t>
      </w:r>
      <w:r>
        <w:rPr>
          <w:rFonts w:ascii="楷体_GB2312" w:eastAsia="楷体_GB2312" w:hAnsi="楷体_GB2312" w:cs="楷体_GB2312" w:hint="eastAsia"/>
          <w:bCs/>
        </w:rPr>
        <w:t>条）。</w:t>
      </w:r>
      <w:r>
        <w:rPr>
          <w:rFonts w:ascii="Times New Roman" w:eastAsia="仿宋_GB2312" w:hAnsi="Times New Roman" w:cs="Times New Roman"/>
          <w:color w:val="000000"/>
        </w:rPr>
        <w:t>强化主体责任，压实责任，明确分工，统筹</w:t>
      </w:r>
      <w:r>
        <w:rPr>
          <w:rFonts w:ascii="Times New Roman" w:eastAsia="仿宋_GB2312" w:hAnsi="Times New Roman" w:cs="Times New Roman"/>
          <w:color w:val="000000"/>
        </w:rPr>
        <w:t>协调，统筹做好</w:t>
      </w:r>
      <w:proofErr w:type="gramStart"/>
      <w:r>
        <w:rPr>
          <w:rFonts w:ascii="Times New Roman" w:eastAsia="仿宋_GB2312" w:hAnsi="Times New Roman" w:cs="Times New Roman"/>
          <w:color w:val="000000"/>
        </w:rPr>
        <w:t>稳就业</w:t>
      </w:r>
      <w:proofErr w:type="gramEnd"/>
      <w:r>
        <w:rPr>
          <w:rFonts w:ascii="Times New Roman" w:eastAsia="仿宋_GB2312" w:hAnsi="Times New Roman" w:cs="Times New Roman"/>
          <w:color w:val="000000"/>
        </w:rPr>
        <w:t>工作。强化资金保障，</w:t>
      </w:r>
      <w:r>
        <w:rPr>
          <w:rFonts w:ascii="Times New Roman" w:eastAsia="仿宋_GB2312" w:hAnsi="Times New Roman" w:cs="Times New Roman"/>
          <w:color w:val="000000"/>
        </w:rPr>
        <w:lastRenderedPageBreak/>
        <w:t>完善目标考核，加强督促落实，确保各项政策落到实处。</w:t>
      </w:r>
    </w:p>
    <w:p w:rsidR="0087630D" w:rsidRDefault="009309B4">
      <w:pPr>
        <w:overflowPunct w:val="0"/>
        <w:spacing w:line="580" w:lineRule="exact"/>
        <w:ind w:firstLine="72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w:t>
      </w:r>
      <w:r>
        <w:rPr>
          <w:rFonts w:ascii="Times New Roman" w:eastAsia="黑体" w:hAnsi="Times New Roman" w:cs="Times New Roman" w:hint="eastAsia"/>
        </w:rPr>
        <w:t>有关说明</w:t>
      </w:r>
    </w:p>
    <w:p w:rsidR="0087630D" w:rsidRDefault="009309B4">
      <w:pPr>
        <w:overflowPunct w:val="0"/>
        <w:spacing w:line="580" w:lineRule="exact"/>
        <w:ind w:firstLine="720"/>
        <w:rPr>
          <w:rFonts w:ascii="仿宋_GB2312" w:eastAsia="仿宋_GB2312" w:hAnsi="仿宋_GB2312"/>
          <w:color w:val="000000"/>
        </w:rPr>
      </w:pPr>
      <w:r>
        <w:rPr>
          <w:rFonts w:ascii="仿宋_GB2312" w:eastAsia="仿宋_GB2312" w:hAnsi="仿宋_GB2312" w:hint="eastAsia"/>
          <w:color w:val="000000"/>
        </w:rPr>
        <w:t>《实施意见》共包含政策</w:t>
      </w:r>
      <w:r>
        <w:rPr>
          <w:rFonts w:ascii="仿宋_GB2312" w:eastAsia="仿宋_GB2312" w:hAnsi="仿宋_GB2312" w:hint="eastAsia"/>
          <w:color w:val="000000"/>
        </w:rPr>
        <w:t>25</w:t>
      </w:r>
      <w:r>
        <w:rPr>
          <w:rFonts w:ascii="仿宋_GB2312" w:eastAsia="仿宋_GB2312" w:hAnsi="仿宋_GB2312" w:hint="eastAsia"/>
          <w:color w:val="000000"/>
        </w:rPr>
        <w:t>项，其中</w:t>
      </w:r>
      <w:r>
        <w:rPr>
          <w:rFonts w:ascii="仿宋_GB2312" w:eastAsia="仿宋_GB2312" w:hAnsi="仿宋_GB2312" w:hint="eastAsia"/>
        </w:rPr>
        <w:t>新增贯彻落实</w:t>
      </w:r>
      <w:proofErr w:type="gramStart"/>
      <w:r>
        <w:rPr>
          <w:rFonts w:ascii="仿宋_GB2312" w:eastAsia="仿宋_GB2312" w:hAnsi="仿宋_GB2312" w:hint="eastAsia"/>
        </w:rPr>
        <w:t>省政策</w:t>
      </w:r>
      <w:proofErr w:type="gramEnd"/>
      <w:r>
        <w:rPr>
          <w:rFonts w:ascii="仿宋_GB2312" w:eastAsia="仿宋_GB2312" w:hAnsi="仿宋_GB2312" w:hint="eastAsia"/>
        </w:rPr>
        <w:t>内容</w:t>
      </w:r>
      <w:r>
        <w:rPr>
          <w:rFonts w:ascii="仿宋_GB2312" w:eastAsia="仿宋_GB2312" w:hAnsi="仿宋_GB2312" w:hint="eastAsia"/>
        </w:rPr>
        <w:t>13</w:t>
      </w:r>
      <w:r>
        <w:rPr>
          <w:rFonts w:ascii="仿宋_GB2312" w:eastAsia="仿宋_GB2312" w:hAnsi="仿宋_GB2312" w:hint="eastAsia"/>
        </w:rPr>
        <w:t>项、细化</w:t>
      </w:r>
      <w:proofErr w:type="gramStart"/>
      <w:r>
        <w:rPr>
          <w:rFonts w:ascii="仿宋_GB2312" w:eastAsia="仿宋_GB2312" w:hAnsi="仿宋_GB2312" w:hint="eastAsia"/>
        </w:rPr>
        <w:t>省政策</w:t>
      </w:r>
      <w:proofErr w:type="gramEnd"/>
      <w:r>
        <w:rPr>
          <w:rFonts w:ascii="仿宋_GB2312" w:eastAsia="仿宋_GB2312" w:hAnsi="仿宋_GB2312" w:hint="eastAsia"/>
        </w:rPr>
        <w:t>4</w:t>
      </w:r>
      <w:r>
        <w:rPr>
          <w:rFonts w:ascii="仿宋_GB2312" w:eastAsia="仿宋_GB2312" w:hAnsi="仿宋_GB2312" w:hint="eastAsia"/>
        </w:rPr>
        <w:t>项、新增本地政策</w:t>
      </w:r>
      <w:r>
        <w:rPr>
          <w:rFonts w:ascii="仿宋_GB2312" w:eastAsia="仿宋_GB2312" w:hAnsi="仿宋_GB2312" w:hint="eastAsia"/>
        </w:rPr>
        <w:t>2</w:t>
      </w:r>
      <w:r>
        <w:rPr>
          <w:rFonts w:ascii="仿宋_GB2312" w:eastAsia="仿宋_GB2312" w:hAnsi="仿宋_GB2312" w:hint="eastAsia"/>
        </w:rPr>
        <w:t>项、完善现有政策</w:t>
      </w:r>
      <w:r>
        <w:rPr>
          <w:rFonts w:ascii="仿宋_GB2312" w:eastAsia="仿宋_GB2312" w:hAnsi="仿宋_GB2312" w:hint="eastAsia"/>
        </w:rPr>
        <w:t>6</w:t>
      </w:r>
      <w:r>
        <w:rPr>
          <w:rFonts w:ascii="仿宋_GB2312" w:eastAsia="仿宋_GB2312" w:hAnsi="仿宋_GB2312" w:hint="eastAsia"/>
        </w:rPr>
        <w:t>项。</w:t>
      </w:r>
    </w:p>
    <w:p w:rsidR="0087630D" w:rsidRDefault="009309B4">
      <w:pPr>
        <w:overflowPunct w:val="0"/>
        <w:spacing w:line="580" w:lineRule="exact"/>
        <w:ind w:firstLine="645"/>
        <w:rPr>
          <w:rFonts w:ascii="楷体_GB2312" w:eastAsia="楷体_GB2312" w:hAnsi="楷体_GB2312" w:cs="楷体_GB2312"/>
        </w:rPr>
      </w:pPr>
      <w:r>
        <w:rPr>
          <w:rFonts w:ascii="楷体_GB2312" w:eastAsia="楷体_GB2312" w:hAnsi="楷体_GB2312" w:cs="楷体_GB2312" w:hint="eastAsia"/>
        </w:rPr>
        <w:t>（一）新增贯彻落实</w:t>
      </w:r>
      <w:proofErr w:type="gramStart"/>
      <w:r>
        <w:rPr>
          <w:rFonts w:ascii="楷体_GB2312" w:eastAsia="楷体_GB2312" w:hAnsi="楷体_GB2312" w:cs="楷体_GB2312" w:hint="eastAsia"/>
        </w:rPr>
        <w:t>省政策</w:t>
      </w:r>
      <w:proofErr w:type="gramEnd"/>
      <w:r>
        <w:rPr>
          <w:rFonts w:ascii="楷体_GB2312" w:eastAsia="楷体_GB2312" w:hAnsi="楷体_GB2312" w:cs="楷体_GB2312" w:hint="eastAsia"/>
        </w:rPr>
        <w:t>内容</w:t>
      </w:r>
      <w:r>
        <w:rPr>
          <w:rFonts w:ascii="楷体_GB2312" w:eastAsia="楷体_GB2312" w:hAnsi="楷体_GB2312" w:cs="楷体_GB2312" w:hint="eastAsia"/>
        </w:rPr>
        <w:t>13</w:t>
      </w:r>
      <w:r>
        <w:rPr>
          <w:rFonts w:ascii="楷体_GB2312" w:eastAsia="楷体_GB2312" w:hAnsi="楷体_GB2312" w:cs="楷体_GB2312" w:hint="eastAsia"/>
        </w:rPr>
        <w:t>项</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延长政策实施期限</w:t>
      </w:r>
      <w:r>
        <w:rPr>
          <w:rFonts w:ascii="仿宋_GB2312" w:eastAsia="仿宋_GB2312" w:hAnsi="仿宋_GB2312" w:cs="仿宋_GB2312" w:hint="eastAsia"/>
          <w:kern w:val="2"/>
          <w:sz w:val="32"/>
        </w:rPr>
        <w:t>6</w:t>
      </w:r>
      <w:r>
        <w:rPr>
          <w:rFonts w:ascii="仿宋_GB2312" w:eastAsia="仿宋_GB2312" w:hAnsi="仿宋_GB2312" w:cs="仿宋_GB2312" w:hint="eastAsia"/>
          <w:kern w:val="2"/>
          <w:sz w:val="32"/>
        </w:rPr>
        <w:t>项。</w:t>
      </w:r>
      <w:r>
        <w:rPr>
          <w:rFonts w:ascii="仿宋_GB2312" w:eastAsia="仿宋_GB2312" w:hAnsi="仿宋_GB2312" w:cs="仿宋_GB2312" w:hint="eastAsia"/>
          <w:b/>
          <w:bCs/>
          <w:kern w:val="2"/>
          <w:sz w:val="32"/>
        </w:rPr>
        <w:t>一是</w:t>
      </w:r>
      <w:r>
        <w:rPr>
          <w:rFonts w:ascii="仿宋_GB2312" w:eastAsia="仿宋_GB2312" w:hAnsi="仿宋_GB2312" w:cs="仿宋_GB2312" w:hint="eastAsia"/>
          <w:kern w:val="2"/>
          <w:sz w:val="32"/>
        </w:rPr>
        <w:t>阶段性降低失业保险费率政策延长至</w:t>
      </w:r>
      <w:r>
        <w:rPr>
          <w:rFonts w:ascii="仿宋_GB2312" w:eastAsia="仿宋_GB2312" w:hAnsi="仿宋_GB2312" w:cs="仿宋_GB2312" w:hint="eastAsia"/>
          <w:kern w:val="2"/>
          <w:sz w:val="32"/>
        </w:rPr>
        <w:t>2021</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4</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30</w:t>
      </w:r>
      <w:r>
        <w:rPr>
          <w:rFonts w:ascii="仿宋_GB2312" w:eastAsia="仿宋_GB2312" w:hAnsi="仿宋_GB2312" w:cs="仿宋_GB2312" w:hint="eastAsia"/>
          <w:kern w:val="2"/>
          <w:sz w:val="32"/>
        </w:rPr>
        <w:t>日。</w:t>
      </w:r>
      <w:r>
        <w:rPr>
          <w:rFonts w:ascii="仿宋_GB2312" w:eastAsia="仿宋_GB2312" w:hAnsi="仿宋_GB2312" w:cs="仿宋_GB2312" w:hint="eastAsia"/>
          <w:b/>
          <w:bCs/>
          <w:kern w:val="2"/>
          <w:sz w:val="32"/>
        </w:rPr>
        <w:t>二是</w:t>
      </w:r>
      <w:r>
        <w:rPr>
          <w:rFonts w:ascii="仿宋_GB2312" w:eastAsia="仿宋_GB2312" w:hAnsi="仿宋_GB2312" w:cs="仿宋_GB2312" w:hint="eastAsia"/>
          <w:kern w:val="2"/>
          <w:sz w:val="32"/>
        </w:rPr>
        <w:t>阶段性减免缓缴社保费期间（</w:t>
      </w:r>
      <w:r>
        <w:rPr>
          <w:rFonts w:ascii="仿宋_GB2312" w:eastAsia="仿宋_GB2312" w:hAnsi="仿宋_GB2312" w:cs="仿宋_GB2312" w:hint="eastAsia"/>
          <w:kern w:val="2"/>
          <w:sz w:val="32"/>
        </w:rPr>
        <w:t>2</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-6</w:t>
      </w:r>
      <w:r>
        <w:rPr>
          <w:rFonts w:ascii="仿宋_GB2312" w:eastAsia="仿宋_GB2312" w:hAnsi="仿宋_GB2312" w:cs="仿宋_GB2312" w:hint="eastAsia"/>
          <w:kern w:val="2"/>
          <w:sz w:val="32"/>
        </w:rPr>
        <w:t>月），企业原可享受的吸纳就业困难人员、高校毕业生的社保补贴政策，可以相应往后顺延。</w:t>
      </w:r>
      <w:r>
        <w:rPr>
          <w:rFonts w:ascii="仿宋_GB2312" w:eastAsia="仿宋_GB2312" w:hAnsi="仿宋_GB2312" w:cs="仿宋_GB2312" w:hint="eastAsia"/>
          <w:b/>
          <w:bCs/>
          <w:kern w:val="2"/>
          <w:sz w:val="32"/>
        </w:rPr>
        <w:t>三是</w:t>
      </w:r>
      <w:r>
        <w:rPr>
          <w:rFonts w:ascii="仿宋_GB2312" w:eastAsia="仿宋_GB2312" w:hAnsi="仿宋_GB2312" w:cs="仿宋_GB2312" w:hint="eastAsia"/>
          <w:kern w:val="2"/>
          <w:sz w:val="32"/>
        </w:rPr>
        <w:t>2020</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日至</w:t>
      </w:r>
      <w:r>
        <w:rPr>
          <w:rFonts w:ascii="仿宋_GB2312" w:eastAsia="仿宋_GB2312" w:hAnsi="仿宋_GB2312" w:cs="仿宋_GB2312" w:hint="eastAsia"/>
          <w:kern w:val="2"/>
          <w:sz w:val="32"/>
        </w:rPr>
        <w:t>12</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31</w:t>
      </w:r>
      <w:r>
        <w:rPr>
          <w:rFonts w:ascii="仿宋_GB2312" w:eastAsia="仿宋_GB2312" w:hAnsi="仿宋_GB2312" w:cs="仿宋_GB2312" w:hint="eastAsia"/>
          <w:kern w:val="2"/>
          <w:sz w:val="32"/>
        </w:rPr>
        <w:t>日，对因疫情影响暂时中断见习的，相应顺延见习期限。</w:t>
      </w:r>
      <w:r>
        <w:rPr>
          <w:rFonts w:ascii="仿宋_GB2312" w:eastAsia="仿宋_GB2312" w:hAnsi="仿宋_GB2312" w:cs="仿宋_GB2312" w:hint="eastAsia"/>
          <w:b/>
          <w:bCs/>
          <w:kern w:val="2"/>
          <w:sz w:val="32"/>
        </w:rPr>
        <w:t>四是</w:t>
      </w:r>
      <w:r>
        <w:rPr>
          <w:rFonts w:ascii="仿宋_GB2312" w:eastAsia="仿宋_GB2312" w:hAnsi="仿宋_GB2312" w:cs="仿宋_GB2312" w:hint="eastAsia"/>
          <w:kern w:val="2"/>
          <w:sz w:val="32"/>
        </w:rPr>
        <w:t>2020</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日至</w:t>
      </w:r>
      <w:r>
        <w:rPr>
          <w:rFonts w:ascii="仿宋_GB2312" w:eastAsia="仿宋_GB2312" w:hAnsi="仿宋_GB2312" w:cs="仿宋_GB2312" w:hint="eastAsia"/>
          <w:kern w:val="2"/>
          <w:sz w:val="32"/>
        </w:rPr>
        <w:t>12</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31</w:t>
      </w:r>
      <w:r>
        <w:rPr>
          <w:rFonts w:ascii="仿宋_GB2312" w:eastAsia="仿宋_GB2312" w:hAnsi="仿宋_GB2312" w:cs="仿宋_GB2312" w:hint="eastAsia"/>
          <w:kern w:val="2"/>
          <w:sz w:val="32"/>
        </w:rPr>
        <w:t>日，就业困难人员到公益性岗位就业或灵活就业，补贴政策期满后，享受期限可延长</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年。</w:t>
      </w:r>
      <w:r>
        <w:rPr>
          <w:rFonts w:ascii="仿宋_GB2312" w:eastAsia="仿宋_GB2312" w:hAnsi="仿宋_GB2312" w:cs="仿宋_GB2312" w:hint="eastAsia"/>
          <w:b/>
          <w:bCs/>
          <w:kern w:val="2"/>
          <w:sz w:val="32"/>
        </w:rPr>
        <w:t>五是</w:t>
      </w:r>
      <w:r>
        <w:rPr>
          <w:rFonts w:ascii="仿宋_GB2312" w:eastAsia="仿宋_GB2312" w:hAnsi="仿宋_GB2312" w:cs="仿宋_GB2312" w:hint="eastAsia"/>
          <w:kern w:val="2"/>
          <w:sz w:val="32"/>
        </w:rPr>
        <w:t>对领取失业保险金期满仍未就业且距离法定退休年龄不足</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年的失业人员，可发放失业保险金至退休年龄。</w:t>
      </w:r>
      <w:r>
        <w:rPr>
          <w:rFonts w:ascii="仿宋_GB2312" w:eastAsia="仿宋_GB2312" w:hAnsi="仿宋_GB2312" w:cs="仿宋_GB2312" w:hint="eastAsia"/>
          <w:b/>
          <w:bCs/>
          <w:kern w:val="2"/>
          <w:sz w:val="32"/>
        </w:rPr>
        <w:t>六是</w:t>
      </w:r>
      <w:r>
        <w:rPr>
          <w:rFonts w:ascii="仿宋_GB2312" w:eastAsia="仿宋_GB2312" w:hAnsi="仿宋_GB2312" w:cs="仿宋_GB2312" w:hint="eastAsia"/>
          <w:kern w:val="2"/>
          <w:sz w:val="32"/>
        </w:rPr>
        <w:t>已发放的创业担保贷款，因疫情影响未能及时还贷的，可在疫情解除后</w:t>
      </w:r>
      <w:r>
        <w:rPr>
          <w:rFonts w:ascii="仿宋_GB2312" w:eastAsia="仿宋_GB2312" w:hAnsi="仿宋_GB2312" w:cs="仿宋_GB2312" w:hint="eastAsia"/>
          <w:kern w:val="2"/>
          <w:sz w:val="32"/>
        </w:rPr>
        <w:t>30</w:t>
      </w:r>
      <w:r>
        <w:rPr>
          <w:rFonts w:ascii="仿宋_GB2312" w:eastAsia="仿宋_GB2312" w:hAnsi="仿宋_GB2312" w:cs="仿宋_GB2312" w:hint="eastAsia"/>
          <w:kern w:val="2"/>
          <w:sz w:val="32"/>
        </w:rPr>
        <w:t>天内恢复正常还款并继续享受原有相关政策。</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2.2020</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日至</w:t>
      </w:r>
      <w:r>
        <w:rPr>
          <w:rFonts w:ascii="仿宋_GB2312" w:eastAsia="仿宋_GB2312" w:hAnsi="仿宋_GB2312" w:cs="仿宋_GB2312" w:hint="eastAsia"/>
          <w:kern w:val="2"/>
          <w:sz w:val="32"/>
        </w:rPr>
        <w:t>12</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31</w:t>
      </w:r>
      <w:r>
        <w:rPr>
          <w:rFonts w:ascii="仿宋_GB2312" w:eastAsia="仿宋_GB2312" w:hAnsi="仿宋_GB2312" w:cs="仿宋_GB2312" w:hint="eastAsia"/>
          <w:kern w:val="2"/>
          <w:sz w:val="32"/>
        </w:rPr>
        <w:t>日，对见习期未满与高校毕业生签订劳动合同的见习单位，给予剩余期限见习补贴。</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3.</w:t>
      </w:r>
      <w:r>
        <w:rPr>
          <w:rFonts w:ascii="仿宋_GB2312" w:eastAsia="仿宋_GB2312" w:hAnsi="仿宋_GB2312" w:cs="仿宋_GB2312" w:hint="eastAsia"/>
          <w:kern w:val="2"/>
          <w:sz w:val="32"/>
        </w:rPr>
        <w:t>允许新业态从业人员可按规定先行参加工伤保险。</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4.</w:t>
      </w:r>
      <w:r>
        <w:rPr>
          <w:rFonts w:ascii="仿宋_GB2312" w:eastAsia="仿宋_GB2312" w:hAnsi="仿宋_GB2312" w:cs="仿宋_GB2312" w:hint="eastAsia"/>
          <w:kern w:val="2"/>
          <w:sz w:val="32"/>
        </w:rPr>
        <w:t>允许离校未就业毕业生将户口、档案在学校保留</w:t>
      </w:r>
      <w:r>
        <w:rPr>
          <w:rFonts w:ascii="仿宋_GB2312" w:eastAsia="仿宋_GB2312" w:hAnsi="仿宋_GB2312" w:cs="仿宋_GB2312" w:hint="eastAsia"/>
          <w:kern w:val="2"/>
          <w:sz w:val="32"/>
        </w:rPr>
        <w:t>2</w:t>
      </w:r>
      <w:r>
        <w:rPr>
          <w:rFonts w:ascii="仿宋_GB2312" w:eastAsia="仿宋_GB2312" w:hAnsi="仿宋_GB2312" w:cs="仿宋_GB2312" w:hint="eastAsia"/>
          <w:kern w:val="2"/>
          <w:sz w:val="32"/>
        </w:rPr>
        <w:t>年或转</w:t>
      </w:r>
      <w:r>
        <w:rPr>
          <w:rFonts w:ascii="仿宋_GB2312" w:eastAsia="仿宋_GB2312" w:hAnsi="仿宋_GB2312" w:cs="仿宋_GB2312" w:hint="eastAsia"/>
          <w:kern w:val="2"/>
          <w:sz w:val="32"/>
        </w:rPr>
        <w:lastRenderedPageBreak/>
        <w:t>入生源地公共就业人才服务机构，以应届高校毕业生身份参加用人单位考</w:t>
      </w:r>
      <w:proofErr w:type="gramStart"/>
      <w:r>
        <w:rPr>
          <w:rFonts w:ascii="仿宋_GB2312" w:eastAsia="仿宋_GB2312" w:hAnsi="仿宋_GB2312" w:cs="仿宋_GB2312" w:hint="eastAsia"/>
          <w:kern w:val="2"/>
          <w:sz w:val="32"/>
        </w:rPr>
        <w:t>录办理</w:t>
      </w:r>
      <w:proofErr w:type="gramEnd"/>
      <w:r>
        <w:rPr>
          <w:rFonts w:ascii="仿宋_GB2312" w:eastAsia="仿宋_GB2312" w:hAnsi="仿宋_GB2312" w:cs="仿宋_GB2312" w:hint="eastAsia"/>
          <w:kern w:val="2"/>
          <w:sz w:val="32"/>
        </w:rPr>
        <w:t>相关手续。</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5.</w:t>
      </w:r>
      <w:r>
        <w:rPr>
          <w:rFonts w:ascii="仿宋_GB2312" w:eastAsia="仿宋_GB2312" w:hAnsi="仿宋_GB2312" w:cs="仿宋_GB2312" w:hint="eastAsia"/>
          <w:kern w:val="2"/>
          <w:sz w:val="32"/>
        </w:rPr>
        <w:t>对我市高校</w:t>
      </w:r>
      <w:r>
        <w:rPr>
          <w:rFonts w:ascii="仿宋_GB2312" w:eastAsia="仿宋_GB2312" w:hAnsi="仿宋_GB2312" w:cs="仿宋_GB2312" w:hint="eastAsia"/>
          <w:kern w:val="2"/>
          <w:sz w:val="32"/>
        </w:rPr>
        <w:t>2020</w:t>
      </w:r>
      <w:r>
        <w:rPr>
          <w:rFonts w:ascii="仿宋_GB2312" w:eastAsia="仿宋_GB2312" w:hAnsi="仿宋_GB2312" w:cs="仿宋_GB2312" w:hint="eastAsia"/>
          <w:kern w:val="2"/>
          <w:sz w:val="32"/>
        </w:rPr>
        <w:t>届湖北籍毕业生发放每人</w:t>
      </w:r>
      <w:r>
        <w:rPr>
          <w:rFonts w:ascii="仿宋_GB2312" w:eastAsia="仿宋_GB2312" w:hAnsi="仿宋_GB2312" w:cs="仿宋_GB2312" w:hint="eastAsia"/>
          <w:kern w:val="2"/>
          <w:sz w:val="32"/>
        </w:rPr>
        <w:t>1500</w:t>
      </w:r>
      <w:r>
        <w:rPr>
          <w:rFonts w:ascii="仿宋_GB2312" w:eastAsia="仿宋_GB2312" w:hAnsi="仿宋_GB2312" w:cs="仿宋_GB2312" w:hint="eastAsia"/>
          <w:kern w:val="2"/>
          <w:sz w:val="32"/>
        </w:rPr>
        <w:t>元的一次性求职创业补贴。</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6.</w:t>
      </w:r>
      <w:r>
        <w:rPr>
          <w:rFonts w:ascii="仿宋_GB2312" w:eastAsia="仿宋_GB2312" w:hAnsi="仿宋_GB2312" w:cs="仿宋_GB2312" w:hint="eastAsia"/>
          <w:kern w:val="2"/>
          <w:sz w:val="32"/>
        </w:rPr>
        <w:t>允许工程建设项目</w:t>
      </w:r>
      <w:r>
        <w:rPr>
          <w:rFonts w:ascii="仿宋_GB2312" w:eastAsia="仿宋_GB2312" w:hAnsi="仿宋_GB2312" w:cs="仿宋_GB2312" w:hint="eastAsia"/>
          <w:kern w:val="2"/>
          <w:sz w:val="32"/>
        </w:rPr>
        <w:t>2020</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6</w:t>
      </w:r>
      <w:r>
        <w:rPr>
          <w:rFonts w:ascii="仿宋_GB2312" w:eastAsia="仿宋_GB2312" w:hAnsi="仿宋_GB2312" w:cs="仿宋_GB2312" w:hint="eastAsia"/>
          <w:kern w:val="2"/>
          <w:sz w:val="32"/>
        </w:rPr>
        <w:t>月底前，可暂缓缴存农民工工资保证金，支付记录良好的企业可免缴。</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7.</w:t>
      </w:r>
      <w:r>
        <w:rPr>
          <w:rFonts w:ascii="仿宋_GB2312" w:eastAsia="仿宋_GB2312" w:hAnsi="仿宋_GB2312" w:cs="仿宋_GB2312" w:hint="eastAsia"/>
          <w:kern w:val="2"/>
          <w:sz w:val="32"/>
        </w:rPr>
        <w:t>认真落实国家、</w:t>
      </w:r>
      <w:proofErr w:type="gramStart"/>
      <w:r>
        <w:rPr>
          <w:rFonts w:ascii="仿宋_GB2312" w:eastAsia="仿宋_GB2312" w:hAnsi="仿宋_GB2312" w:cs="仿宋_GB2312" w:hint="eastAsia"/>
          <w:kern w:val="2"/>
          <w:sz w:val="32"/>
        </w:rPr>
        <w:t>省</w:t>
      </w:r>
      <w:r>
        <w:rPr>
          <w:rFonts w:ascii="仿宋_GB2312" w:eastAsia="仿宋_GB2312" w:hAnsi="仿宋_GB2312" w:cs="仿宋_GB2312" w:hint="eastAsia"/>
          <w:kern w:val="2"/>
          <w:sz w:val="32"/>
        </w:rPr>
        <w:t>环评审</w:t>
      </w:r>
      <w:proofErr w:type="gramEnd"/>
      <w:r>
        <w:rPr>
          <w:rFonts w:ascii="仿宋_GB2312" w:eastAsia="仿宋_GB2312" w:hAnsi="仿宋_GB2312" w:cs="仿宋_GB2312" w:hint="eastAsia"/>
          <w:kern w:val="2"/>
          <w:sz w:val="32"/>
        </w:rPr>
        <w:t>批正面清单，对部分带动就业能力强、环境影响可控的项目，审慎采取查封扣押、限产停产等措施。</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8.</w:t>
      </w:r>
      <w:r>
        <w:rPr>
          <w:rFonts w:ascii="仿宋_GB2312" w:eastAsia="仿宋_GB2312" w:hAnsi="仿宋_GB2312" w:cs="仿宋_GB2312" w:hint="eastAsia"/>
          <w:kern w:val="2"/>
          <w:sz w:val="32"/>
        </w:rPr>
        <w:t>失业保险扩大支出范围试点的基金支撑能力要求从</w:t>
      </w:r>
      <w:r>
        <w:rPr>
          <w:rFonts w:ascii="仿宋_GB2312" w:eastAsia="仿宋_GB2312" w:hAnsi="仿宋_GB2312" w:cs="仿宋_GB2312" w:hint="eastAsia"/>
          <w:kern w:val="2"/>
          <w:sz w:val="32"/>
        </w:rPr>
        <w:t>24</w:t>
      </w:r>
      <w:r>
        <w:rPr>
          <w:rFonts w:ascii="仿宋_GB2312" w:eastAsia="仿宋_GB2312" w:hAnsi="仿宋_GB2312" w:cs="仿宋_GB2312" w:hint="eastAsia"/>
          <w:kern w:val="2"/>
          <w:sz w:val="32"/>
        </w:rPr>
        <w:t>个月下调至</w:t>
      </w:r>
      <w:r>
        <w:rPr>
          <w:rFonts w:ascii="仿宋_GB2312" w:eastAsia="仿宋_GB2312" w:hAnsi="仿宋_GB2312" w:cs="仿宋_GB2312" w:hint="eastAsia"/>
          <w:kern w:val="2"/>
          <w:sz w:val="32"/>
        </w:rPr>
        <w:t>12</w:t>
      </w:r>
      <w:r>
        <w:rPr>
          <w:rFonts w:ascii="仿宋_GB2312" w:eastAsia="仿宋_GB2312" w:hAnsi="仿宋_GB2312" w:cs="仿宋_GB2312" w:hint="eastAsia"/>
          <w:kern w:val="2"/>
          <w:sz w:val="32"/>
        </w:rPr>
        <w:t>个月。</w:t>
      </w:r>
    </w:p>
    <w:p w:rsidR="0087630D" w:rsidRDefault="009309B4">
      <w:pPr>
        <w:overflowPunct w:val="0"/>
        <w:spacing w:line="580" w:lineRule="exact"/>
        <w:ind w:firstLine="645"/>
        <w:rPr>
          <w:rFonts w:ascii="楷体_GB2312" w:eastAsia="楷体_GB2312" w:hAnsi="楷体_GB2312" w:cs="楷体_GB2312"/>
        </w:rPr>
      </w:pPr>
      <w:r>
        <w:rPr>
          <w:rFonts w:ascii="楷体_GB2312" w:eastAsia="楷体_GB2312" w:hAnsi="楷体_GB2312" w:cs="楷体_GB2312" w:hint="eastAsia"/>
        </w:rPr>
        <w:t>（二）细化</w:t>
      </w:r>
      <w:proofErr w:type="gramStart"/>
      <w:r>
        <w:rPr>
          <w:rFonts w:ascii="楷体_GB2312" w:eastAsia="楷体_GB2312" w:hAnsi="楷体_GB2312" w:cs="楷体_GB2312" w:hint="eastAsia"/>
        </w:rPr>
        <w:t>省政策</w:t>
      </w:r>
      <w:proofErr w:type="gramEnd"/>
      <w:r>
        <w:rPr>
          <w:rFonts w:ascii="楷体_GB2312" w:eastAsia="楷体_GB2312" w:hAnsi="楷体_GB2312" w:cs="楷体_GB2312" w:hint="eastAsia"/>
        </w:rPr>
        <w:t>4</w:t>
      </w:r>
      <w:r>
        <w:rPr>
          <w:rFonts w:ascii="楷体_GB2312" w:eastAsia="楷体_GB2312" w:hAnsi="楷体_GB2312" w:cs="楷体_GB2312" w:hint="eastAsia"/>
        </w:rPr>
        <w:t>项</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1.</w:t>
      </w:r>
      <w:r>
        <w:rPr>
          <w:rFonts w:ascii="仿宋_GB2312" w:eastAsia="仿宋_GB2312" w:cs="华文仿宋" w:hint="eastAsia"/>
          <w:color w:val="000000"/>
          <w:sz w:val="32"/>
        </w:rPr>
        <w:t>2020</w:t>
      </w:r>
      <w:r>
        <w:rPr>
          <w:rFonts w:ascii="仿宋_GB2312" w:eastAsia="仿宋_GB2312" w:cs="华文仿宋" w:hint="eastAsia"/>
          <w:color w:val="000000"/>
          <w:sz w:val="32"/>
        </w:rPr>
        <w:t>年</w:t>
      </w:r>
      <w:r>
        <w:rPr>
          <w:rFonts w:ascii="仿宋_GB2312" w:eastAsia="仿宋_GB2312" w:cs="华文仿宋" w:hint="eastAsia"/>
          <w:color w:val="000000"/>
          <w:sz w:val="32"/>
        </w:rPr>
        <w:t>1</w:t>
      </w:r>
      <w:r>
        <w:rPr>
          <w:rFonts w:ascii="仿宋_GB2312" w:eastAsia="仿宋_GB2312" w:cs="华文仿宋" w:hint="eastAsia"/>
          <w:color w:val="000000"/>
          <w:sz w:val="32"/>
        </w:rPr>
        <w:t>月</w:t>
      </w:r>
      <w:r>
        <w:rPr>
          <w:rFonts w:ascii="仿宋_GB2312" w:eastAsia="仿宋_GB2312" w:cs="华文仿宋" w:hint="eastAsia"/>
          <w:color w:val="000000"/>
          <w:sz w:val="32"/>
        </w:rPr>
        <w:t>1</w:t>
      </w:r>
      <w:r>
        <w:rPr>
          <w:rFonts w:ascii="仿宋_GB2312" w:eastAsia="仿宋_GB2312" w:cs="华文仿宋" w:hint="eastAsia"/>
          <w:color w:val="000000"/>
          <w:sz w:val="32"/>
        </w:rPr>
        <w:t>日至</w:t>
      </w:r>
      <w:r>
        <w:rPr>
          <w:rFonts w:ascii="仿宋_GB2312" w:eastAsia="仿宋_GB2312" w:cs="华文仿宋" w:hint="eastAsia"/>
          <w:color w:val="000000"/>
          <w:sz w:val="32"/>
        </w:rPr>
        <w:t>12</w:t>
      </w:r>
      <w:r>
        <w:rPr>
          <w:rFonts w:ascii="仿宋_GB2312" w:eastAsia="仿宋_GB2312" w:cs="华文仿宋" w:hint="eastAsia"/>
          <w:color w:val="000000"/>
          <w:sz w:val="32"/>
        </w:rPr>
        <w:t>月</w:t>
      </w:r>
      <w:r>
        <w:rPr>
          <w:rFonts w:ascii="仿宋_GB2312" w:eastAsia="仿宋_GB2312" w:cs="华文仿宋" w:hint="eastAsia"/>
          <w:color w:val="000000"/>
          <w:sz w:val="32"/>
        </w:rPr>
        <w:t>31</w:t>
      </w:r>
      <w:r>
        <w:rPr>
          <w:rFonts w:ascii="仿宋_GB2312" w:eastAsia="仿宋_GB2312" w:cs="华文仿宋" w:hint="eastAsia"/>
          <w:color w:val="000000"/>
          <w:sz w:val="32"/>
        </w:rPr>
        <w:t>日，符合条件的巡游出租车营运司机和</w:t>
      </w:r>
      <w:proofErr w:type="gramStart"/>
      <w:r>
        <w:rPr>
          <w:rFonts w:ascii="仿宋_GB2312" w:eastAsia="仿宋_GB2312" w:cs="华文仿宋" w:hint="eastAsia"/>
          <w:color w:val="000000"/>
          <w:sz w:val="32"/>
        </w:rPr>
        <w:t>网络约车平台</w:t>
      </w:r>
      <w:proofErr w:type="gramEnd"/>
      <w:r>
        <w:rPr>
          <w:rFonts w:ascii="仿宋_GB2312" w:eastAsia="仿宋_GB2312" w:cs="华文仿宋" w:hint="eastAsia"/>
          <w:color w:val="000000"/>
          <w:sz w:val="32"/>
        </w:rPr>
        <w:t>专职司机购置车辆，可按规定申请不超过营运车辆购置费用的创业担保贷款及贴息</w:t>
      </w:r>
      <w:r>
        <w:rPr>
          <w:rFonts w:ascii="仿宋_GB2312" w:eastAsia="仿宋_GB2312" w:hAnsi="仿宋_GB2312" w:cs="仿宋_GB2312" w:hint="eastAsia"/>
        </w:rPr>
        <w:t>。</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2.</w:t>
      </w:r>
      <w:r>
        <w:rPr>
          <w:rFonts w:ascii="仿宋_GB2312" w:eastAsia="仿宋_GB2312" w:hAnsi="仿宋_GB2312" w:cs="仿宋_GB2312" w:hint="eastAsia"/>
          <w:kern w:val="2"/>
          <w:sz w:val="32"/>
        </w:rPr>
        <w:t>中小</w:t>
      </w:r>
      <w:proofErr w:type="gramStart"/>
      <w:r>
        <w:rPr>
          <w:rFonts w:ascii="仿宋_GB2312" w:eastAsia="仿宋_GB2312" w:hAnsi="仿宋_GB2312" w:cs="仿宋_GB2312" w:hint="eastAsia"/>
          <w:kern w:val="2"/>
          <w:sz w:val="32"/>
        </w:rPr>
        <w:t>微企业</w:t>
      </w:r>
      <w:proofErr w:type="gramEnd"/>
      <w:r>
        <w:rPr>
          <w:rFonts w:ascii="仿宋_GB2312" w:eastAsia="仿宋_GB2312" w:hAnsi="仿宋_GB2312" w:cs="仿宋_GB2312" w:hint="eastAsia"/>
          <w:kern w:val="2"/>
          <w:sz w:val="32"/>
        </w:rPr>
        <w:t>招用毕业年度高校毕业生，签订</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年以上劳动合同并缴纳</w:t>
      </w:r>
      <w:proofErr w:type="gramStart"/>
      <w:r>
        <w:rPr>
          <w:rFonts w:ascii="仿宋_GB2312" w:eastAsia="仿宋_GB2312" w:hAnsi="仿宋_GB2312" w:cs="仿宋_GB2312" w:hint="eastAsia"/>
          <w:kern w:val="2"/>
          <w:sz w:val="32"/>
        </w:rPr>
        <w:t>社会保险费满</w:t>
      </w:r>
      <w:r>
        <w:rPr>
          <w:rFonts w:ascii="仿宋_GB2312" w:eastAsia="仿宋_GB2312" w:hAnsi="仿宋_GB2312" w:cs="仿宋_GB2312" w:hint="eastAsia"/>
          <w:kern w:val="2"/>
          <w:sz w:val="32"/>
        </w:rPr>
        <w:t>3</w:t>
      </w:r>
      <w:r>
        <w:rPr>
          <w:rFonts w:ascii="仿宋_GB2312" w:eastAsia="仿宋_GB2312" w:hAnsi="仿宋_GB2312" w:cs="仿宋_GB2312" w:hint="eastAsia"/>
          <w:kern w:val="2"/>
          <w:sz w:val="32"/>
        </w:rPr>
        <w:t>个月</w:t>
      </w:r>
      <w:proofErr w:type="gramEnd"/>
      <w:r>
        <w:rPr>
          <w:rFonts w:ascii="仿宋_GB2312" w:eastAsia="仿宋_GB2312" w:hAnsi="仿宋_GB2312" w:cs="仿宋_GB2312" w:hint="eastAsia"/>
          <w:kern w:val="2"/>
          <w:sz w:val="32"/>
        </w:rPr>
        <w:t>的，给予企业每招用</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人</w:t>
      </w:r>
      <w:r>
        <w:rPr>
          <w:rFonts w:ascii="仿宋_GB2312" w:eastAsia="仿宋_GB2312" w:hAnsi="仿宋_GB2312" w:cs="仿宋_GB2312" w:hint="eastAsia"/>
          <w:kern w:val="2"/>
          <w:sz w:val="32"/>
        </w:rPr>
        <w:t>3000</w:t>
      </w:r>
      <w:r>
        <w:rPr>
          <w:rFonts w:ascii="仿宋_GB2312" w:eastAsia="仿宋_GB2312" w:hAnsi="仿宋_GB2312" w:cs="仿宋_GB2312" w:hint="eastAsia"/>
          <w:kern w:val="2"/>
          <w:sz w:val="32"/>
        </w:rPr>
        <w:t>元的一次性吸纳就业补贴，实施期限为</w:t>
      </w:r>
      <w:r>
        <w:rPr>
          <w:rFonts w:ascii="仿宋_GB2312" w:eastAsia="仿宋_GB2312" w:hAnsi="仿宋_GB2312" w:cs="仿宋_GB2312" w:hint="eastAsia"/>
          <w:kern w:val="2"/>
          <w:sz w:val="32"/>
        </w:rPr>
        <w:t>2020</w:t>
      </w:r>
      <w:r>
        <w:rPr>
          <w:rFonts w:ascii="仿宋_GB2312" w:eastAsia="仿宋_GB2312" w:hAnsi="仿宋_GB2312" w:cs="仿宋_GB2312" w:hint="eastAsia"/>
          <w:kern w:val="2"/>
          <w:sz w:val="32"/>
        </w:rPr>
        <w:t>年</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日至</w:t>
      </w:r>
      <w:r>
        <w:rPr>
          <w:rFonts w:ascii="仿宋_GB2312" w:eastAsia="仿宋_GB2312" w:hAnsi="仿宋_GB2312" w:cs="仿宋_GB2312" w:hint="eastAsia"/>
          <w:kern w:val="2"/>
          <w:sz w:val="32"/>
        </w:rPr>
        <w:t>12</w:t>
      </w:r>
      <w:r>
        <w:rPr>
          <w:rFonts w:ascii="仿宋_GB2312" w:eastAsia="仿宋_GB2312" w:hAnsi="仿宋_GB2312" w:cs="仿宋_GB2312" w:hint="eastAsia"/>
          <w:kern w:val="2"/>
          <w:sz w:val="32"/>
        </w:rPr>
        <w:t>月</w:t>
      </w:r>
      <w:r>
        <w:rPr>
          <w:rFonts w:ascii="仿宋_GB2312" w:eastAsia="仿宋_GB2312" w:hAnsi="仿宋_GB2312" w:cs="仿宋_GB2312" w:hint="eastAsia"/>
          <w:kern w:val="2"/>
          <w:sz w:val="32"/>
        </w:rPr>
        <w:t>31</w:t>
      </w:r>
      <w:r>
        <w:rPr>
          <w:rFonts w:ascii="仿宋_GB2312" w:eastAsia="仿宋_GB2312" w:hAnsi="仿宋_GB2312" w:cs="仿宋_GB2312" w:hint="eastAsia"/>
          <w:kern w:val="2"/>
          <w:sz w:val="32"/>
        </w:rPr>
        <w:t>日。</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3.</w:t>
      </w:r>
      <w:r>
        <w:rPr>
          <w:rFonts w:ascii="仿宋_GB2312" w:eastAsia="仿宋_GB2312" w:hAnsi="仿宋_GB2312" w:cs="仿宋_GB2312" w:hint="eastAsia"/>
          <w:kern w:val="2"/>
          <w:sz w:val="32"/>
        </w:rPr>
        <w:t>今年新开发公共管理、社会服务、教育、医疗卫生、农村经营管理、农业技术、农村</w:t>
      </w:r>
      <w:r>
        <w:rPr>
          <w:rFonts w:ascii="仿宋_GB2312" w:eastAsia="仿宋_GB2312" w:hAnsi="仿宋_GB2312" w:cs="仿宋_GB2312" w:hint="eastAsia"/>
          <w:kern w:val="2"/>
          <w:sz w:val="32"/>
        </w:rPr>
        <w:t>水利、就业和社会保障等基层岗位不</w:t>
      </w:r>
      <w:r>
        <w:rPr>
          <w:rFonts w:ascii="仿宋_GB2312" w:eastAsia="仿宋_GB2312" w:hAnsi="仿宋_GB2312" w:cs="仿宋_GB2312" w:hint="eastAsia"/>
          <w:kern w:val="2"/>
          <w:sz w:val="32"/>
        </w:rPr>
        <w:lastRenderedPageBreak/>
        <w:t>少于</w:t>
      </w:r>
      <w:r>
        <w:rPr>
          <w:rFonts w:ascii="仿宋_GB2312" w:eastAsia="仿宋_GB2312" w:hAnsi="仿宋_GB2312" w:cs="仿宋_GB2312" w:hint="eastAsia"/>
          <w:kern w:val="2"/>
          <w:sz w:val="32"/>
        </w:rPr>
        <w:t>1500</w:t>
      </w:r>
      <w:r>
        <w:rPr>
          <w:rFonts w:ascii="仿宋_GB2312" w:eastAsia="仿宋_GB2312" w:hAnsi="仿宋_GB2312" w:cs="仿宋_GB2312" w:hint="eastAsia"/>
          <w:kern w:val="2"/>
          <w:sz w:val="32"/>
        </w:rPr>
        <w:t>个，原则上每个乡镇（街道）不少于</w:t>
      </w:r>
      <w:r>
        <w:rPr>
          <w:rFonts w:ascii="仿宋_GB2312" w:eastAsia="仿宋_GB2312" w:hAnsi="仿宋_GB2312" w:cs="仿宋_GB2312" w:hint="eastAsia"/>
          <w:kern w:val="2"/>
          <w:sz w:val="32"/>
        </w:rPr>
        <w:t>10</w:t>
      </w:r>
      <w:r>
        <w:rPr>
          <w:rFonts w:ascii="仿宋_GB2312" w:eastAsia="仿宋_GB2312" w:hAnsi="仿宋_GB2312" w:cs="仿宋_GB2312" w:hint="eastAsia"/>
          <w:kern w:val="2"/>
          <w:sz w:val="32"/>
        </w:rPr>
        <w:t>个，用于招录高校毕业生，符合条件的可按规定享受高校毕业生服务基层岗位补贴。</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rPr>
      </w:pPr>
      <w:r>
        <w:rPr>
          <w:rFonts w:ascii="仿宋_GB2312" w:eastAsia="仿宋_GB2312" w:hAnsi="仿宋_GB2312" w:cs="仿宋_GB2312" w:hint="eastAsia"/>
          <w:kern w:val="2"/>
          <w:sz w:val="32"/>
        </w:rPr>
        <w:t>4.</w:t>
      </w:r>
      <w:r>
        <w:rPr>
          <w:rFonts w:ascii="仿宋_GB2312" w:eastAsia="仿宋_GB2312" w:hAnsi="仿宋_GB2312" w:cs="仿宋_GB2312" w:hint="eastAsia"/>
          <w:sz w:val="32"/>
        </w:rPr>
        <w:t>加强返乡创业重点人群、农村电商人才、现代农业领军人才等能力培训</w:t>
      </w:r>
      <w:r>
        <w:rPr>
          <w:rFonts w:ascii="仿宋_GB2312" w:eastAsia="仿宋_GB2312" w:hAnsi="仿宋_GB2312" w:cs="仿宋_GB2312" w:hint="eastAsia"/>
        </w:rPr>
        <w:t>，</w:t>
      </w:r>
      <w:r>
        <w:rPr>
          <w:rFonts w:ascii="仿宋_GB2312" w:eastAsia="仿宋_GB2312" w:hAnsi="仿宋_GB2312" w:cs="仿宋_GB2312" w:hint="eastAsia"/>
          <w:sz w:val="32"/>
        </w:rPr>
        <w:t>培训经费由财政专项经费列支</w:t>
      </w:r>
      <w:r>
        <w:rPr>
          <w:rFonts w:ascii="仿宋_GB2312" w:eastAsia="仿宋_GB2312" w:hAnsi="仿宋_GB2312" w:cs="仿宋_GB2312" w:hint="eastAsia"/>
        </w:rPr>
        <w:t>。</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楷体_GB2312" w:eastAsia="楷体_GB2312" w:hAnsi="楷体_GB2312" w:cs="楷体_GB2312"/>
          <w:sz w:val="32"/>
        </w:rPr>
      </w:pPr>
      <w:r>
        <w:rPr>
          <w:rFonts w:ascii="楷体_GB2312" w:eastAsia="楷体_GB2312" w:hAnsi="楷体_GB2312" w:cs="楷体_GB2312" w:hint="eastAsia"/>
          <w:sz w:val="32"/>
        </w:rPr>
        <w:t>（三）新增本地政策</w:t>
      </w:r>
      <w:r>
        <w:rPr>
          <w:rFonts w:ascii="楷体_GB2312" w:eastAsia="楷体_GB2312" w:hAnsi="楷体_GB2312" w:cs="楷体_GB2312" w:hint="eastAsia"/>
          <w:sz w:val="32"/>
        </w:rPr>
        <w:t>2</w:t>
      </w:r>
      <w:r>
        <w:rPr>
          <w:rFonts w:ascii="楷体_GB2312" w:eastAsia="楷体_GB2312" w:hAnsi="楷体_GB2312" w:cs="楷体_GB2312" w:hint="eastAsia"/>
          <w:sz w:val="32"/>
        </w:rPr>
        <w:t>项</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建立中小微企业“稳就业白名单”制度。鼓励银行通过“微担通”渠道为</w:t>
      </w:r>
      <w:r>
        <w:rPr>
          <w:rFonts w:ascii="仿宋_GB2312" w:eastAsia="仿宋_GB2312" w:hAnsi="仿宋_GB2312" w:cs="仿宋_GB2312" w:hint="eastAsia"/>
          <w:kern w:val="2"/>
          <w:sz w:val="32"/>
        </w:rPr>
        <w:t>“</w:t>
      </w:r>
      <w:r>
        <w:rPr>
          <w:rFonts w:ascii="仿宋_GB2312" w:eastAsia="仿宋_GB2312" w:hAnsi="仿宋_GB2312" w:cs="仿宋_GB2312" w:hint="eastAsia"/>
          <w:kern w:val="2"/>
          <w:sz w:val="32"/>
        </w:rPr>
        <w:t>稳就业白名单</w:t>
      </w:r>
      <w:r>
        <w:rPr>
          <w:rFonts w:ascii="仿宋_GB2312" w:eastAsia="仿宋_GB2312" w:hAnsi="仿宋_GB2312" w:cs="仿宋_GB2312"/>
          <w:kern w:val="2"/>
          <w:sz w:val="32"/>
        </w:rPr>
        <w:t>”</w:t>
      </w:r>
      <w:r>
        <w:rPr>
          <w:rFonts w:ascii="仿宋_GB2312" w:eastAsia="仿宋_GB2312" w:hAnsi="仿宋_GB2312" w:cs="仿宋_GB2312" w:hint="eastAsia"/>
          <w:kern w:val="2"/>
          <w:sz w:val="32"/>
        </w:rPr>
        <w:t>企业发放贷款，利率不高于近</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年期</w:t>
      </w:r>
      <w:r>
        <w:rPr>
          <w:rFonts w:ascii="仿宋_GB2312" w:eastAsia="仿宋_GB2312" w:hAnsi="仿宋_GB2312" w:cs="仿宋_GB2312" w:hint="eastAsia"/>
          <w:kern w:val="2"/>
          <w:sz w:val="32"/>
        </w:rPr>
        <w:t>LPR</w:t>
      </w:r>
      <w:r>
        <w:rPr>
          <w:rFonts w:ascii="仿宋_GB2312" w:eastAsia="仿宋_GB2312" w:hAnsi="仿宋_GB2312" w:cs="仿宋_GB2312" w:hint="eastAsia"/>
          <w:kern w:val="2"/>
          <w:sz w:val="32"/>
        </w:rPr>
        <w:t>上浮</w:t>
      </w:r>
      <w:r>
        <w:rPr>
          <w:rFonts w:ascii="仿宋_GB2312" w:eastAsia="仿宋_GB2312" w:hAnsi="仿宋_GB2312" w:cs="仿宋_GB2312" w:hint="eastAsia"/>
          <w:kern w:val="2"/>
          <w:sz w:val="32"/>
        </w:rPr>
        <w:t>50</w:t>
      </w:r>
      <w:r>
        <w:rPr>
          <w:rFonts w:ascii="仿宋_GB2312" w:eastAsia="仿宋_GB2312" w:hAnsi="仿宋_GB2312" w:cs="仿宋_GB2312" w:hint="eastAsia"/>
          <w:kern w:val="2"/>
          <w:sz w:val="32"/>
        </w:rPr>
        <w:t>个基点的，发生坏账损失后银行承担部分的</w:t>
      </w:r>
      <w:r>
        <w:rPr>
          <w:rFonts w:ascii="仿宋_GB2312" w:eastAsia="仿宋_GB2312" w:hAnsi="仿宋_GB2312" w:cs="仿宋_GB2312" w:hint="eastAsia"/>
          <w:kern w:val="2"/>
          <w:sz w:val="32"/>
        </w:rPr>
        <w:t>50%</w:t>
      </w:r>
      <w:r>
        <w:rPr>
          <w:rFonts w:ascii="仿宋_GB2312" w:eastAsia="仿宋_GB2312" w:hAnsi="仿宋_GB2312" w:cs="仿宋_GB2312" w:hint="eastAsia"/>
          <w:kern w:val="2"/>
          <w:sz w:val="32"/>
        </w:rPr>
        <w:t>由财政进行补偿。</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2.</w:t>
      </w:r>
      <w:r>
        <w:rPr>
          <w:rFonts w:ascii="仿宋_GB2312" w:eastAsia="仿宋_GB2312" w:hAnsi="仿宋_GB2312" w:cs="仿宋_GB2312" w:hint="eastAsia"/>
          <w:kern w:val="2"/>
          <w:sz w:val="32"/>
        </w:rPr>
        <w:t>实施高技能人才生活安居补助。对首次</w:t>
      </w:r>
      <w:proofErr w:type="gramStart"/>
      <w:r>
        <w:rPr>
          <w:rFonts w:ascii="仿宋_GB2312" w:eastAsia="仿宋_GB2312" w:hAnsi="仿宋_GB2312" w:cs="仿宋_GB2312" w:hint="eastAsia"/>
          <w:kern w:val="2"/>
          <w:sz w:val="32"/>
        </w:rPr>
        <w:t>来甬就业且</w:t>
      </w:r>
      <w:proofErr w:type="gramEnd"/>
      <w:r>
        <w:rPr>
          <w:rFonts w:ascii="仿宋_GB2312" w:eastAsia="仿宋_GB2312" w:hAnsi="仿宋_GB2312" w:cs="仿宋_GB2312" w:hint="eastAsia"/>
          <w:kern w:val="2"/>
          <w:sz w:val="32"/>
        </w:rPr>
        <w:t>连续缴纳</w:t>
      </w:r>
      <w:proofErr w:type="gramStart"/>
      <w:r>
        <w:rPr>
          <w:rFonts w:ascii="仿宋_GB2312" w:eastAsia="仿宋_GB2312" w:hAnsi="仿宋_GB2312" w:cs="仿宋_GB2312" w:hint="eastAsia"/>
          <w:kern w:val="2"/>
          <w:sz w:val="32"/>
        </w:rPr>
        <w:t>社会保险费满</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年</w:t>
      </w:r>
      <w:proofErr w:type="gramEnd"/>
      <w:r>
        <w:rPr>
          <w:rFonts w:ascii="仿宋_GB2312" w:eastAsia="仿宋_GB2312" w:hAnsi="仿宋_GB2312" w:cs="仿宋_GB2312" w:hint="eastAsia"/>
          <w:kern w:val="2"/>
          <w:sz w:val="32"/>
        </w:rPr>
        <w:t>的技师和高级技师，未在宁波购买住房的，各级财政分别给予一次性</w:t>
      </w:r>
      <w:r>
        <w:rPr>
          <w:rFonts w:ascii="仿宋_GB2312" w:eastAsia="仿宋_GB2312" w:hAnsi="仿宋_GB2312" w:cs="仿宋_GB2312" w:hint="eastAsia"/>
          <w:kern w:val="2"/>
          <w:sz w:val="32"/>
        </w:rPr>
        <w:t>1</w:t>
      </w:r>
      <w:r>
        <w:rPr>
          <w:rFonts w:ascii="仿宋_GB2312" w:eastAsia="仿宋_GB2312" w:hAnsi="仿宋_GB2312" w:cs="仿宋_GB2312" w:hint="eastAsia"/>
          <w:kern w:val="2"/>
          <w:sz w:val="32"/>
        </w:rPr>
        <w:t>万元、</w:t>
      </w:r>
      <w:r>
        <w:rPr>
          <w:rFonts w:ascii="仿宋_GB2312" w:eastAsia="仿宋_GB2312" w:hAnsi="仿宋_GB2312" w:cs="仿宋_GB2312" w:hint="eastAsia"/>
          <w:kern w:val="2"/>
          <w:sz w:val="32"/>
        </w:rPr>
        <w:t>3</w:t>
      </w:r>
      <w:r>
        <w:rPr>
          <w:rFonts w:ascii="仿宋_GB2312" w:eastAsia="仿宋_GB2312" w:hAnsi="仿宋_GB2312" w:cs="仿宋_GB2312" w:hint="eastAsia"/>
          <w:kern w:val="2"/>
          <w:sz w:val="32"/>
        </w:rPr>
        <w:t>万元的生活安居补助。</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楷体_GB2312" w:eastAsia="楷体_GB2312" w:hAnsi="楷体_GB2312" w:cs="楷体_GB2312"/>
          <w:kern w:val="2"/>
          <w:sz w:val="32"/>
        </w:rPr>
      </w:pPr>
      <w:r>
        <w:rPr>
          <w:rFonts w:ascii="楷体_GB2312" w:eastAsia="楷体_GB2312" w:hAnsi="楷体_GB2312" w:cs="楷体_GB2312" w:hint="eastAsia"/>
          <w:kern w:val="2"/>
          <w:sz w:val="32"/>
        </w:rPr>
        <w:t>（四）完善现有政策</w:t>
      </w:r>
      <w:r>
        <w:rPr>
          <w:rFonts w:ascii="楷体_GB2312" w:eastAsia="楷体_GB2312" w:hAnsi="楷体_GB2312" w:cs="楷体_GB2312" w:hint="eastAsia"/>
          <w:kern w:val="2"/>
          <w:sz w:val="32"/>
        </w:rPr>
        <w:t>6</w:t>
      </w:r>
      <w:r>
        <w:rPr>
          <w:rFonts w:ascii="楷体_GB2312" w:eastAsia="楷体_GB2312" w:hAnsi="楷体_GB2312" w:cs="楷体_GB2312" w:hint="eastAsia"/>
          <w:kern w:val="2"/>
          <w:sz w:val="32"/>
        </w:rPr>
        <w:t>项</w:t>
      </w:r>
    </w:p>
    <w:p w:rsidR="0087630D" w:rsidRDefault="009309B4">
      <w:pPr>
        <w:overflowPunct w:val="0"/>
        <w:spacing w:line="580" w:lineRule="exact"/>
        <w:ind w:firstLineChars="200" w:firstLine="640"/>
        <w:rPr>
          <w:rFonts w:ascii="仿宋_GB2312" w:eastAsia="仿宋_GB2312" w:hAnsi="仿宋_GB2312"/>
        </w:rPr>
      </w:pPr>
      <w:r>
        <w:rPr>
          <w:rFonts w:ascii="仿宋_GB2312" w:eastAsia="仿宋_GB2312" w:hAnsi="仿宋_GB2312" w:hint="eastAsia"/>
        </w:rPr>
        <w:t>1.</w:t>
      </w:r>
      <w:r>
        <w:rPr>
          <w:rFonts w:ascii="仿宋_GB2312" w:eastAsia="仿宋_GB2312" w:hAnsi="仿宋_GB2312" w:hint="eastAsia"/>
        </w:rPr>
        <w:t>扩大创业扶持政策范围。将创业担保贷款及贴息、创业者社会保险补贴、创业场租补贴政策对象范围扩大到所有在我市新创办实体</w:t>
      </w:r>
      <w:r>
        <w:rPr>
          <w:rFonts w:ascii="仿宋_GB2312" w:eastAsia="仿宋_GB2312" w:hAnsi="仿宋_GB2312" w:hint="eastAsia"/>
        </w:rPr>
        <w:t>5</w:t>
      </w:r>
      <w:r>
        <w:rPr>
          <w:rFonts w:ascii="仿宋_GB2312" w:eastAsia="仿宋_GB2312" w:hAnsi="仿宋_GB2312" w:hint="eastAsia"/>
        </w:rPr>
        <w:t>年内创业人员，政策享受期限不超过</w:t>
      </w:r>
      <w:r>
        <w:rPr>
          <w:rFonts w:ascii="仿宋_GB2312" w:eastAsia="仿宋_GB2312" w:hAnsi="仿宋_GB2312" w:hint="eastAsia"/>
        </w:rPr>
        <w:t>3</w:t>
      </w:r>
      <w:r>
        <w:rPr>
          <w:rFonts w:ascii="仿宋_GB2312" w:eastAsia="仿宋_GB2312" w:hAnsi="仿宋_GB2312" w:hint="eastAsia"/>
        </w:rPr>
        <w:t>年。</w:t>
      </w:r>
    </w:p>
    <w:p w:rsidR="0087630D" w:rsidRDefault="009309B4">
      <w:pPr>
        <w:overflowPunct w:val="0"/>
        <w:spacing w:line="580" w:lineRule="exact"/>
        <w:ind w:firstLineChars="200" w:firstLine="640"/>
        <w:rPr>
          <w:rFonts w:ascii="仿宋_GB2312" w:eastAsia="仿宋_GB2312" w:hAnsi="仿宋_GB2312"/>
        </w:rPr>
      </w:pPr>
      <w:r>
        <w:rPr>
          <w:rFonts w:ascii="仿宋_GB2312" w:eastAsia="仿宋_GB2312" w:hAnsi="仿宋_GB2312" w:hint="eastAsia"/>
        </w:rPr>
        <w:t>2.</w:t>
      </w:r>
      <w:r>
        <w:rPr>
          <w:rFonts w:ascii="仿宋_GB2312" w:eastAsia="仿宋_GB2312" w:hAnsi="仿宋_GB2312" w:hint="eastAsia"/>
        </w:rPr>
        <w:t>调整创业担保贷款政策。提高额度，个人创业担保贷款额度，带动就业不少于</w:t>
      </w:r>
      <w:r>
        <w:rPr>
          <w:rFonts w:ascii="仿宋_GB2312" w:eastAsia="仿宋_GB2312" w:hAnsi="仿宋_GB2312" w:hint="eastAsia"/>
        </w:rPr>
        <w:t>3</w:t>
      </w:r>
      <w:r>
        <w:rPr>
          <w:rFonts w:ascii="仿宋_GB2312" w:eastAsia="仿宋_GB2312" w:hAnsi="仿宋_GB2312" w:hint="eastAsia"/>
        </w:rPr>
        <w:t>人</w:t>
      </w:r>
      <w:r>
        <w:rPr>
          <w:rFonts w:ascii="仿宋_GB2312" w:eastAsia="仿宋_GB2312" w:hAnsi="仿宋_GB2312" w:hint="eastAsia"/>
        </w:rPr>
        <w:t>、</w:t>
      </w:r>
      <w:r>
        <w:rPr>
          <w:rFonts w:ascii="仿宋_GB2312" w:eastAsia="仿宋_GB2312" w:hAnsi="仿宋_GB2312" w:hint="eastAsia"/>
        </w:rPr>
        <w:t>5</w:t>
      </w:r>
      <w:r>
        <w:rPr>
          <w:rFonts w:ascii="仿宋_GB2312" w:eastAsia="仿宋_GB2312" w:hAnsi="仿宋_GB2312" w:hint="eastAsia"/>
        </w:rPr>
        <w:t>人，最高分别可贷</w:t>
      </w:r>
      <w:r>
        <w:rPr>
          <w:rFonts w:ascii="仿宋_GB2312" w:eastAsia="仿宋_GB2312" w:hAnsi="仿宋_GB2312" w:hint="eastAsia"/>
        </w:rPr>
        <w:t>40</w:t>
      </w:r>
      <w:r>
        <w:rPr>
          <w:rFonts w:ascii="仿宋_GB2312" w:eastAsia="仿宋_GB2312" w:hAnsi="仿宋_GB2312" w:hint="eastAsia"/>
        </w:rPr>
        <w:t>万元、</w:t>
      </w:r>
      <w:r>
        <w:rPr>
          <w:rFonts w:ascii="仿宋_GB2312" w:eastAsia="仿宋_GB2312" w:hAnsi="仿宋_GB2312" w:hint="eastAsia"/>
        </w:rPr>
        <w:t>50</w:t>
      </w:r>
      <w:r>
        <w:rPr>
          <w:rFonts w:ascii="仿宋_GB2312" w:eastAsia="仿宋_GB2312" w:hAnsi="仿宋_GB2312" w:hint="eastAsia"/>
        </w:rPr>
        <w:t>万元。放宽条件，允许已抵（质）</w:t>
      </w:r>
      <w:proofErr w:type="gramStart"/>
      <w:r>
        <w:rPr>
          <w:rFonts w:ascii="仿宋_GB2312" w:eastAsia="仿宋_GB2312" w:hAnsi="仿宋_GB2312" w:hint="eastAsia"/>
        </w:rPr>
        <w:t>押物或</w:t>
      </w:r>
      <w:proofErr w:type="gramEnd"/>
      <w:r>
        <w:rPr>
          <w:rFonts w:ascii="仿宋_GB2312" w:eastAsia="仿宋_GB2312" w:hAnsi="仿宋_GB2312" w:hint="eastAsia"/>
        </w:rPr>
        <w:t>尚在按揭贷款的房产</w:t>
      </w:r>
      <w:r>
        <w:rPr>
          <w:rFonts w:ascii="仿宋_GB2312" w:eastAsia="仿宋_GB2312" w:hAnsi="仿宋_GB2312" w:hint="eastAsia"/>
        </w:rPr>
        <w:t>，在其仍有担保价值的前提下作为抵</w:t>
      </w:r>
      <w:r>
        <w:rPr>
          <w:rFonts w:ascii="仿宋_GB2312" w:eastAsia="仿宋_GB2312" w:hAnsi="仿宋_GB2312" w:hint="eastAsia"/>
        </w:rPr>
        <w:t>(</w:t>
      </w:r>
      <w:r>
        <w:rPr>
          <w:rFonts w:ascii="仿宋_GB2312" w:eastAsia="仿宋_GB2312" w:hAnsi="仿宋_GB2312" w:hint="eastAsia"/>
        </w:rPr>
        <w:t>质</w:t>
      </w:r>
      <w:r>
        <w:rPr>
          <w:rFonts w:ascii="仿宋_GB2312" w:eastAsia="仿宋_GB2312" w:hAnsi="仿宋_GB2312" w:hint="eastAsia"/>
        </w:rPr>
        <w:t>)</w:t>
      </w:r>
      <w:r>
        <w:rPr>
          <w:rFonts w:ascii="仿宋_GB2312" w:eastAsia="仿宋_GB2312" w:hAnsi="仿宋_GB2312" w:hint="eastAsia"/>
        </w:rPr>
        <w:t>押物。调整利率分担，</w:t>
      </w:r>
      <w:r>
        <w:rPr>
          <w:rFonts w:ascii="仿宋_GB2312" w:eastAsia="仿宋_GB2312" w:hAnsi="仿宋_GB2312" w:hint="eastAsia"/>
        </w:rPr>
        <w:t>2021</w:t>
      </w:r>
      <w:r>
        <w:rPr>
          <w:rFonts w:ascii="仿宋_GB2312" w:eastAsia="仿宋_GB2312" w:hAnsi="仿宋_GB2312" w:hint="eastAsia"/>
        </w:rPr>
        <w:lastRenderedPageBreak/>
        <w:t>年</w:t>
      </w:r>
      <w:r>
        <w:rPr>
          <w:rFonts w:ascii="仿宋_GB2312" w:eastAsia="仿宋_GB2312" w:hAnsi="仿宋_GB2312" w:hint="eastAsia"/>
        </w:rPr>
        <w:t>1</w:t>
      </w:r>
      <w:r>
        <w:rPr>
          <w:rFonts w:ascii="仿宋_GB2312" w:eastAsia="仿宋_GB2312" w:hAnsi="仿宋_GB2312" w:hint="eastAsia"/>
        </w:rPr>
        <w:t>月</w:t>
      </w:r>
      <w:r>
        <w:rPr>
          <w:rFonts w:ascii="仿宋_GB2312" w:eastAsia="仿宋_GB2312" w:hAnsi="仿宋_GB2312" w:hint="eastAsia"/>
        </w:rPr>
        <w:t>1</w:t>
      </w:r>
      <w:r>
        <w:rPr>
          <w:rFonts w:ascii="仿宋_GB2312" w:eastAsia="仿宋_GB2312" w:hAnsi="仿宋_GB2312" w:hint="eastAsia"/>
        </w:rPr>
        <w:t>日起，新发放的贷款利息，</w:t>
      </w:r>
      <w:proofErr w:type="gramStart"/>
      <w:r>
        <w:rPr>
          <w:rFonts w:ascii="仿宋_GB2312" w:eastAsia="仿宋_GB2312" w:hAnsi="仿宋_GB2312" w:hint="eastAsia"/>
        </w:rPr>
        <w:t>除就业</w:t>
      </w:r>
      <w:proofErr w:type="gramEnd"/>
      <w:r>
        <w:rPr>
          <w:rFonts w:ascii="仿宋_GB2312" w:eastAsia="仿宋_GB2312" w:hAnsi="仿宋_GB2312" w:hint="eastAsia"/>
        </w:rPr>
        <w:t>困难人员、毕业</w:t>
      </w:r>
      <w:r>
        <w:rPr>
          <w:rFonts w:ascii="仿宋_GB2312" w:eastAsia="仿宋_GB2312" w:hAnsi="仿宋_GB2312" w:hint="eastAsia"/>
        </w:rPr>
        <w:t>5</w:t>
      </w:r>
      <w:r>
        <w:rPr>
          <w:rFonts w:ascii="仿宋_GB2312" w:eastAsia="仿宋_GB2312" w:hAnsi="仿宋_GB2312" w:hint="eastAsia"/>
        </w:rPr>
        <w:t>年内高校毕业生给予全额贴息外，</w:t>
      </w:r>
      <w:r>
        <w:rPr>
          <w:rFonts w:ascii="仿宋_GB2312" w:eastAsia="仿宋_GB2312" w:hAnsi="仿宋_GB2312" w:hint="eastAsia"/>
        </w:rPr>
        <w:t>LPR</w:t>
      </w:r>
      <w:r>
        <w:rPr>
          <w:rFonts w:ascii="仿宋_GB2312" w:eastAsia="仿宋_GB2312" w:hAnsi="仿宋_GB2312" w:hint="eastAsia"/>
        </w:rPr>
        <w:t>下浮</w:t>
      </w:r>
      <w:r>
        <w:rPr>
          <w:rFonts w:ascii="仿宋_GB2312" w:eastAsia="仿宋_GB2312" w:hAnsi="仿宋_GB2312" w:hint="eastAsia"/>
        </w:rPr>
        <w:t>150</w:t>
      </w:r>
      <w:r>
        <w:rPr>
          <w:rFonts w:ascii="仿宋_GB2312" w:eastAsia="仿宋_GB2312" w:hAnsi="仿宋_GB2312" w:hint="eastAsia"/>
        </w:rPr>
        <w:t>个基点部分由个人承担，剩余部分给予贴息。金融机构发放创业担保贷款利率由不超过贷款基础利率上浮</w:t>
      </w:r>
      <w:r>
        <w:rPr>
          <w:rFonts w:ascii="仿宋_GB2312" w:eastAsia="仿宋_GB2312" w:hAnsi="仿宋_GB2312" w:hint="eastAsia"/>
        </w:rPr>
        <w:t>3</w:t>
      </w:r>
      <w:r>
        <w:rPr>
          <w:rFonts w:ascii="仿宋_GB2312" w:eastAsia="仿宋_GB2312" w:hAnsi="仿宋_GB2312" w:hint="eastAsia"/>
        </w:rPr>
        <w:t>个百分点调整为不超过</w:t>
      </w:r>
      <w:r>
        <w:rPr>
          <w:rFonts w:ascii="仿宋_GB2312" w:eastAsia="仿宋_GB2312" w:hAnsi="仿宋_GB2312" w:hint="eastAsia"/>
        </w:rPr>
        <w:t>LPR</w:t>
      </w:r>
      <w:r>
        <w:rPr>
          <w:rFonts w:ascii="仿宋_GB2312" w:eastAsia="仿宋_GB2312" w:hAnsi="仿宋_GB2312" w:hint="eastAsia"/>
        </w:rPr>
        <w:t>上浮</w:t>
      </w:r>
      <w:r>
        <w:rPr>
          <w:rFonts w:ascii="仿宋_GB2312" w:eastAsia="仿宋_GB2312" w:hAnsi="仿宋_GB2312" w:hint="eastAsia"/>
        </w:rPr>
        <w:t>1</w:t>
      </w:r>
      <w:r>
        <w:rPr>
          <w:rFonts w:ascii="仿宋_GB2312" w:eastAsia="仿宋_GB2312" w:hAnsi="仿宋_GB2312" w:hint="eastAsia"/>
        </w:rPr>
        <w:t>00</w:t>
      </w:r>
      <w:r>
        <w:rPr>
          <w:rFonts w:ascii="仿宋_GB2312" w:eastAsia="仿宋_GB2312" w:hAnsi="仿宋_GB2312" w:hint="eastAsia"/>
        </w:rPr>
        <w:t>个基点。</w:t>
      </w:r>
    </w:p>
    <w:p w:rsidR="0087630D" w:rsidRDefault="009309B4">
      <w:pPr>
        <w:overflowPunct w:val="0"/>
        <w:spacing w:line="580" w:lineRule="exact"/>
        <w:ind w:firstLineChars="200" w:firstLine="640"/>
        <w:rPr>
          <w:rFonts w:ascii="仿宋_GB2312" w:eastAsia="仿宋_GB2312" w:hAnsi="仿宋_GB2312"/>
        </w:rPr>
      </w:pPr>
      <w:r>
        <w:rPr>
          <w:rFonts w:ascii="仿宋_GB2312" w:eastAsia="仿宋_GB2312" w:hAnsi="仿宋_GB2312" w:hint="eastAsia"/>
        </w:rPr>
        <w:t>3.</w:t>
      </w:r>
      <w:r>
        <w:rPr>
          <w:rFonts w:ascii="仿宋_GB2312" w:eastAsia="仿宋_GB2312" w:hAnsi="仿宋_GB2312" w:hint="eastAsia"/>
        </w:rPr>
        <w:t>放宽中小</w:t>
      </w:r>
      <w:proofErr w:type="gramStart"/>
      <w:r>
        <w:rPr>
          <w:rFonts w:ascii="仿宋_GB2312" w:eastAsia="仿宋_GB2312" w:hAnsi="仿宋_GB2312" w:hint="eastAsia"/>
        </w:rPr>
        <w:t>微企业</w:t>
      </w:r>
      <w:proofErr w:type="gramEnd"/>
      <w:r>
        <w:rPr>
          <w:rFonts w:ascii="仿宋_GB2312" w:eastAsia="仿宋_GB2312" w:hAnsi="仿宋_GB2312" w:hint="eastAsia"/>
        </w:rPr>
        <w:t>新招用人员贷款贴息条件，新招人数占比由</w:t>
      </w:r>
      <w:r>
        <w:rPr>
          <w:rFonts w:ascii="仿宋_GB2312" w:eastAsia="仿宋_GB2312" w:hAnsi="仿宋_GB2312" w:hint="eastAsia"/>
        </w:rPr>
        <w:t>20%</w:t>
      </w:r>
      <w:r>
        <w:rPr>
          <w:rFonts w:ascii="仿宋_GB2312" w:eastAsia="仿宋_GB2312" w:hAnsi="仿宋_GB2312" w:hint="eastAsia"/>
        </w:rPr>
        <w:t>下降为</w:t>
      </w:r>
      <w:r>
        <w:rPr>
          <w:rFonts w:ascii="仿宋_GB2312" w:eastAsia="仿宋_GB2312" w:hAnsi="仿宋_GB2312" w:hint="eastAsia"/>
        </w:rPr>
        <w:t>15%</w:t>
      </w:r>
      <w:r>
        <w:rPr>
          <w:rFonts w:ascii="仿宋_GB2312" w:eastAsia="仿宋_GB2312" w:hAnsi="仿宋_GB2312" w:hint="eastAsia"/>
        </w:rPr>
        <w:t>（超过</w:t>
      </w:r>
      <w:r>
        <w:rPr>
          <w:rFonts w:ascii="仿宋_GB2312" w:eastAsia="仿宋_GB2312" w:hAnsi="仿宋_GB2312" w:hint="eastAsia"/>
        </w:rPr>
        <w:t>100</w:t>
      </w:r>
      <w:r>
        <w:rPr>
          <w:rFonts w:ascii="仿宋_GB2312" w:eastAsia="仿宋_GB2312" w:hAnsi="仿宋_GB2312" w:hint="eastAsia"/>
        </w:rPr>
        <w:t>人的下降为</w:t>
      </w:r>
      <w:r>
        <w:rPr>
          <w:rFonts w:ascii="仿宋_GB2312" w:eastAsia="仿宋_GB2312" w:hAnsi="仿宋_GB2312" w:hint="eastAsia"/>
        </w:rPr>
        <w:t>8%</w:t>
      </w:r>
      <w:r>
        <w:rPr>
          <w:rFonts w:ascii="仿宋_GB2312" w:eastAsia="仿宋_GB2312" w:hAnsi="仿宋_GB2312" w:hint="eastAsia"/>
        </w:rPr>
        <w:t>）。</w:t>
      </w:r>
    </w:p>
    <w:p w:rsidR="0087630D" w:rsidRDefault="009309B4">
      <w:pPr>
        <w:overflowPunct w:val="0"/>
        <w:spacing w:line="580" w:lineRule="exact"/>
        <w:ind w:firstLineChars="200" w:firstLine="640"/>
        <w:rPr>
          <w:rFonts w:ascii="仿宋_GB2312" w:eastAsia="仿宋_GB2312" w:hAnsi="仿宋_GB2312"/>
        </w:rPr>
      </w:pPr>
      <w:r>
        <w:rPr>
          <w:rFonts w:ascii="仿宋_GB2312" w:eastAsia="仿宋_GB2312" w:hAnsi="仿宋_GB2312" w:hint="eastAsia"/>
        </w:rPr>
        <w:t>4.</w:t>
      </w:r>
      <w:proofErr w:type="gramStart"/>
      <w:r>
        <w:rPr>
          <w:rFonts w:ascii="仿宋_GB2312" w:eastAsia="仿宋_GB2312" w:hAnsi="仿宋_GB2312" w:hint="eastAsia"/>
        </w:rPr>
        <w:t>零就业</w:t>
      </w:r>
      <w:proofErr w:type="gramEnd"/>
      <w:r>
        <w:rPr>
          <w:rFonts w:ascii="仿宋_GB2312" w:eastAsia="仿宋_GB2312" w:hAnsi="仿宋_GB2312" w:hint="eastAsia"/>
        </w:rPr>
        <w:t>家庭成员等特殊困难人员公益性岗位累计安置次数原则上可提高至</w:t>
      </w:r>
      <w:r>
        <w:rPr>
          <w:rFonts w:ascii="仿宋_GB2312" w:eastAsia="仿宋_GB2312" w:hAnsi="仿宋_GB2312" w:hint="eastAsia"/>
        </w:rPr>
        <w:t>2</w:t>
      </w:r>
      <w:r>
        <w:rPr>
          <w:rFonts w:ascii="仿宋_GB2312" w:eastAsia="仿宋_GB2312" w:hAnsi="仿宋_GB2312" w:hint="eastAsia"/>
        </w:rPr>
        <w:t>次。</w:t>
      </w:r>
    </w:p>
    <w:p w:rsidR="0087630D" w:rsidRDefault="009309B4">
      <w:pPr>
        <w:pStyle w:val="a5"/>
        <w:widowControl w:val="0"/>
        <w:shd w:val="clear" w:color="auto" w:fill="FFFFFF"/>
        <w:overflowPunct w:val="0"/>
        <w:spacing w:before="0" w:beforeAutospacing="0" w:after="0" w:afterAutospacing="0" w:line="580" w:lineRule="exact"/>
        <w:ind w:firstLineChars="200" w:firstLine="640"/>
        <w:jc w:val="both"/>
        <w:rPr>
          <w:rFonts w:ascii="仿宋_GB2312" w:eastAsia="仿宋_GB2312" w:hAnsi="仿宋_GB2312" w:cs="仿宋_GB2312"/>
          <w:kern w:val="2"/>
          <w:sz w:val="32"/>
        </w:rPr>
      </w:pPr>
      <w:r>
        <w:rPr>
          <w:rFonts w:ascii="仿宋_GB2312" w:eastAsia="仿宋_GB2312" w:hAnsi="仿宋_GB2312" w:cs="仿宋_GB2312" w:hint="eastAsia"/>
          <w:kern w:val="2"/>
          <w:sz w:val="32"/>
        </w:rPr>
        <w:t>5.</w:t>
      </w:r>
      <w:r>
        <w:rPr>
          <w:rFonts w:ascii="仿宋_GB2312" w:eastAsia="仿宋_GB2312" w:hAnsi="仿宋_GB2312" w:cs="仿宋_GB2312" w:hint="eastAsia"/>
          <w:kern w:val="2"/>
          <w:sz w:val="32"/>
        </w:rPr>
        <w:t>取消在终止或解除劳动合同之日起</w:t>
      </w:r>
      <w:r>
        <w:rPr>
          <w:rFonts w:ascii="仿宋_GB2312" w:eastAsia="仿宋_GB2312" w:hAnsi="仿宋_GB2312" w:cs="仿宋_GB2312" w:hint="eastAsia"/>
          <w:kern w:val="2"/>
          <w:sz w:val="32"/>
        </w:rPr>
        <w:t>60</w:t>
      </w:r>
      <w:r>
        <w:rPr>
          <w:rFonts w:ascii="仿宋_GB2312" w:eastAsia="仿宋_GB2312" w:hAnsi="仿宋_GB2312" w:cs="仿宋_GB2312" w:hint="eastAsia"/>
          <w:kern w:val="2"/>
          <w:sz w:val="32"/>
        </w:rPr>
        <w:t>日内申领失业保险金的限制。</w:t>
      </w:r>
    </w:p>
    <w:p w:rsidR="0087630D" w:rsidRDefault="009309B4">
      <w:pPr>
        <w:overflowPunct w:val="0"/>
        <w:spacing w:line="580" w:lineRule="exact"/>
        <w:ind w:firstLineChars="200" w:firstLine="640"/>
        <w:rPr>
          <w:rFonts w:ascii="仿宋_GB2312" w:eastAsia="仿宋_GB2312" w:hAnsi="仿宋_GB2312"/>
        </w:rPr>
      </w:pPr>
      <w:r>
        <w:rPr>
          <w:rFonts w:ascii="仿宋_GB2312" w:eastAsia="仿宋_GB2312" w:hAnsi="仿宋_GB2312" w:hint="eastAsia"/>
        </w:rPr>
        <w:t>6.</w:t>
      </w:r>
      <w:r>
        <w:rPr>
          <w:rFonts w:ascii="仿宋_GB2312" w:eastAsia="仿宋_GB2312" w:hAnsi="仿宋_GB2312" w:hint="eastAsia"/>
        </w:rPr>
        <w:t>对超过法定退休年龄但尚未依法享受基本养老保险待遇的参保失业人员可按规定申领失业保险金。</w:t>
      </w:r>
    </w:p>
    <w:p w:rsidR="0087630D" w:rsidRDefault="0087630D"/>
    <w:sectPr w:rsidR="0087630D">
      <w:footerReference w:type="default" r:id="rId9"/>
      <w:pgSz w:w="11906" w:h="16838"/>
      <w:pgMar w:top="2098" w:right="1474" w:bottom="1984"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4" w:rsidRDefault="009309B4">
      <w:r>
        <w:separator/>
      </w:r>
    </w:p>
  </w:endnote>
  <w:endnote w:type="continuationSeparator" w:id="0">
    <w:p w:rsidR="009309B4" w:rsidRDefault="0093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Times New Roman"/>
    <w:panose1 w:val="00000000000000000000"/>
    <w:charset w:val="00"/>
    <w:family w:val="auto"/>
    <w:pitch w:val="default"/>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30D" w:rsidRDefault="009309B4">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630D" w:rsidRDefault="009309B4">
                          <w:pPr>
                            <w:pStyle w:val="a3"/>
                          </w:pPr>
                          <w:r>
                            <w:rPr>
                              <w:rFonts w:hint="eastAsia"/>
                            </w:rPr>
                            <w:fldChar w:fldCharType="begin"/>
                          </w:r>
                          <w:r>
                            <w:rPr>
                              <w:rFonts w:hint="eastAsia"/>
                            </w:rPr>
                            <w:instrText xml:space="preserve"> PAGE  \* MERGEFORMAT </w:instrText>
                          </w:r>
                          <w:r>
                            <w:rPr>
                              <w:rFonts w:hint="eastAsia"/>
                            </w:rPr>
                            <w:fldChar w:fldCharType="separate"/>
                          </w:r>
                          <w:r w:rsidR="00CE6F5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87630D" w:rsidRDefault="009309B4">
                    <w:pPr>
                      <w:pStyle w:val="a3"/>
                    </w:pPr>
                    <w:r>
                      <w:rPr>
                        <w:rFonts w:hint="eastAsia"/>
                      </w:rPr>
                      <w:fldChar w:fldCharType="begin"/>
                    </w:r>
                    <w:r>
                      <w:rPr>
                        <w:rFonts w:hint="eastAsia"/>
                      </w:rPr>
                      <w:instrText xml:space="preserve"> PAGE  \* MERGEFORMAT </w:instrText>
                    </w:r>
                    <w:r>
                      <w:rPr>
                        <w:rFonts w:hint="eastAsia"/>
                      </w:rPr>
                      <w:fldChar w:fldCharType="separate"/>
                    </w:r>
                    <w:r w:rsidR="00CE6F5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4" w:rsidRDefault="009309B4">
      <w:r>
        <w:separator/>
      </w:r>
    </w:p>
  </w:footnote>
  <w:footnote w:type="continuationSeparator" w:id="0">
    <w:p w:rsidR="009309B4" w:rsidRDefault="00930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052A"/>
    <w:multiLevelType w:val="singleLevel"/>
    <w:tmpl w:val="0A10052A"/>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F6744"/>
    <w:rsid w:val="0087630D"/>
    <w:rsid w:val="009309B4"/>
    <w:rsid w:val="00CE6F53"/>
    <w:rsid w:val="1366527F"/>
    <w:rsid w:val="396B30B1"/>
    <w:rsid w:val="53ED5373"/>
    <w:rsid w:val="570608FE"/>
    <w:rsid w:val="60F735E2"/>
    <w:rsid w:val="6D253C5E"/>
    <w:rsid w:val="70DF6744"/>
    <w:rsid w:val="7E620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widowControl/>
      <w:spacing w:before="100" w:beforeAutospacing="1" w:after="100" w:afterAutospacing="1"/>
      <w:jc w:val="left"/>
    </w:pPr>
    <w:rPr>
      <w:rFonts w:ascii="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杨柳</cp:lastModifiedBy>
  <cp:revision>2</cp:revision>
  <dcterms:created xsi:type="dcterms:W3CDTF">2020-05-18T01:23:00Z</dcterms:created>
  <dcterms:modified xsi:type="dcterms:W3CDTF">2020-05-18T04:12:00Z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