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楷体" w:hAnsi="楷体" w:eastAsia="楷体" w:cs="楷体"/>
          <w:color w:val="303030"/>
          <w:kern w:val="0"/>
          <w:lang w:eastAsia="zh-CN"/>
        </w:rPr>
      </w:pPr>
      <w:r>
        <w:rPr>
          <w:rFonts w:hint="eastAsia" w:ascii="楷体" w:hAnsi="楷体" w:eastAsia="楷体" w:cs="楷体"/>
          <w:color w:val="303030"/>
          <w:kern w:val="0"/>
          <w:lang w:eastAsia="zh-CN"/>
        </w:rPr>
        <w:t>附：</w:t>
      </w:r>
    </w:p>
    <w:p>
      <w:pPr>
        <w:jc w:val="center"/>
        <w:rPr>
          <w:rFonts w:hint="eastAsia" w:ascii="华文宋体" w:hAnsi="华文宋体" w:eastAsia="华文宋体"/>
          <w:b/>
          <w:sz w:val="36"/>
          <w:szCs w:val="36"/>
        </w:rPr>
      </w:pPr>
      <w:r>
        <w:rPr>
          <w:rFonts w:hint="eastAsia" w:ascii="华文宋体" w:hAnsi="华文宋体" w:eastAsia="华文宋体"/>
          <w:b/>
          <w:sz w:val="36"/>
          <w:szCs w:val="36"/>
        </w:rPr>
        <w:t>201</w:t>
      </w:r>
      <w:r>
        <w:rPr>
          <w:rFonts w:hint="eastAsia" w:ascii="华文宋体" w:hAnsi="华文宋体" w:eastAsia="华文宋体"/>
          <w:b/>
          <w:sz w:val="36"/>
          <w:szCs w:val="36"/>
          <w:lang w:val="en-US" w:eastAsia="zh-CN"/>
        </w:rPr>
        <w:t>8</w:t>
      </w:r>
      <w:r>
        <w:rPr>
          <w:rFonts w:hint="eastAsia" w:ascii="华文宋体" w:hAnsi="华文宋体" w:eastAsia="华文宋体"/>
          <w:b/>
          <w:sz w:val="36"/>
          <w:szCs w:val="36"/>
        </w:rPr>
        <w:t>年</w:t>
      </w:r>
      <w:r>
        <w:rPr>
          <w:rFonts w:hint="eastAsia" w:ascii="华文宋体" w:hAnsi="华文宋体" w:eastAsia="华文宋体"/>
          <w:b/>
          <w:sz w:val="36"/>
          <w:szCs w:val="36"/>
          <w:lang w:val="en-US" w:eastAsia="zh-CN"/>
        </w:rPr>
        <w:t>度拟认定</w:t>
      </w:r>
      <w:r>
        <w:rPr>
          <w:rFonts w:hint="eastAsia" w:ascii="华文宋体" w:hAnsi="华文宋体" w:eastAsia="华文宋体"/>
          <w:b/>
          <w:sz w:val="36"/>
          <w:szCs w:val="36"/>
        </w:rPr>
        <w:t>宁波</w:t>
      </w:r>
      <w:bookmarkStart w:id="0" w:name="_GoBack"/>
      <w:bookmarkEnd w:id="0"/>
      <w:r>
        <w:rPr>
          <w:rFonts w:hint="eastAsia" w:ascii="华文宋体" w:hAnsi="华文宋体" w:eastAsia="华文宋体"/>
          <w:b/>
          <w:sz w:val="36"/>
          <w:szCs w:val="36"/>
        </w:rPr>
        <w:t>市技能大师工作室名单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 w:ascii="华文宋体" w:hAnsi="华文宋体" w:eastAsia="华文宋体"/>
          <w:b/>
          <w:sz w:val="44"/>
          <w:szCs w:val="44"/>
        </w:rPr>
      </w:pPr>
    </w:p>
    <w:tbl>
      <w:tblPr>
        <w:tblStyle w:val="4"/>
        <w:tblW w:w="8842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793"/>
        <w:gridCol w:w="286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7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工作室名称</w:t>
            </w: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1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宁波市赖建防技能大师工作室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宁波天弘电力器具有限公司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象山</w:t>
            </w: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2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Cs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宁波市秦奋技能大师工作室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宁波吉利罗佑发动机零部件有限公司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30"/>
                <w:szCs w:val="30"/>
                <w:lang w:eastAsia="zh-CN"/>
              </w:rPr>
              <w:t>杭州湾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ind w:firstLine="130" w:firstLineChars="50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3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宁波市陈洪钧技能大师工作室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余姚市建标大酒店有限公司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30"/>
                <w:szCs w:val="30"/>
                <w:lang w:eastAsia="zh-CN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89" w:type="dxa"/>
            <w:vAlign w:val="center"/>
          </w:tcPr>
          <w:p>
            <w:pPr>
              <w:spacing w:line="320" w:lineRule="exact"/>
              <w:ind w:firstLine="130" w:firstLineChars="50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4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宁波市葛向荣技能大师工作室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宁海县凯翔模具有限公司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5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宁波市梁文海技能大师工作室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宁波创启孵化器有限公司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30"/>
                <w:szCs w:val="30"/>
                <w:lang w:eastAsia="zh-CN"/>
              </w:rPr>
              <w:t>海曙区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6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宁波市杨建强技能大师工作室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宁波市江北慈城杨森红木工艺品厂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江北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7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宁波市陈坚技能大师工作室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宁波埃美柯铜阀门有限公司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30"/>
                <w:szCs w:val="30"/>
                <w:lang w:eastAsia="zh-CN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8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Cs/>
                <w:spacing w:val="-20"/>
                <w:sz w:val="30"/>
                <w:szCs w:val="30"/>
              </w:rPr>
              <w:t>宁波市郑全超技能大师工作室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30"/>
                <w:szCs w:val="30"/>
              </w:rPr>
              <w:t>宁波澳圣工程建设有限公司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9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宁波市张斌立技能大师工作室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30"/>
                <w:szCs w:val="30"/>
              </w:rPr>
              <w:t>宁波富仕达电力工程有限责任公司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30"/>
                <w:szCs w:val="30"/>
                <w:lang w:eastAsia="zh-CN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10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Cs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Cs/>
                <w:spacing w:val="-20"/>
                <w:sz w:val="30"/>
                <w:szCs w:val="30"/>
              </w:rPr>
              <w:t>宁波市夏家引技能大师工作室</w:t>
            </w:r>
          </w:p>
        </w:tc>
        <w:tc>
          <w:tcPr>
            <w:tcW w:w="28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D4D4D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宁波全盛世纪气动科技有限公司</w:t>
            </w:r>
          </w:p>
        </w:tc>
        <w:tc>
          <w:tcPr>
            <w:tcW w:w="139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30"/>
                <w:szCs w:val="30"/>
              </w:rPr>
              <w:t>奉化区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97135"/>
    <w:rsid w:val="04D971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2018-10-30T09:02:00Z</dcterms:created>
  <dc:creator>john</dc:creator>
  <cp:lastModifiedBy>john</cp:lastModifiedBy>
  <dcterms:modified xsi:type="dcterms:W3CDTF">2018-10-30T09:03:41Z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