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11F" w:rsidRPr="009C4C3C" w:rsidRDefault="0075611F" w:rsidP="0075611F">
      <w:pPr>
        <w:spacing w:line="540" w:lineRule="exact"/>
        <w:jc w:val="center"/>
        <w:rPr>
          <w:rStyle w:val="detailcontent1"/>
          <w:rFonts w:ascii="华文中宋" w:eastAsia="华文中宋" w:hAnsi="华文中宋"/>
          <w:color w:val="000000" w:themeColor="text1"/>
          <w:sz w:val="44"/>
          <w:szCs w:val="44"/>
        </w:rPr>
      </w:pPr>
      <w:r w:rsidRPr="009C4C3C">
        <w:rPr>
          <w:rStyle w:val="detailcontent1"/>
          <w:rFonts w:ascii="华文中宋" w:eastAsia="华文中宋" w:hAnsi="华文中宋" w:hint="eastAsia"/>
          <w:color w:val="000000" w:themeColor="text1"/>
          <w:sz w:val="44"/>
          <w:szCs w:val="44"/>
        </w:rPr>
        <w:t>宁波市专家管理服务办法</w:t>
      </w:r>
    </w:p>
    <w:p w:rsidR="0075611F" w:rsidRPr="009C4C3C" w:rsidRDefault="0075611F" w:rsidP="0075611F">
      <w:pPr>
        <w:spacing w:line="540" w:lineRule="exact"/>
        <w:jc w:val="center"/>
        <w:rPr>
          <w:rStyle w:val="detailcontent1"/>
          <w:rFonts w:ascii="楷体" w:eastAsia="楷体" w:hAnsi="楷体"/>
          <w:color w:val="000000" w:themeColor="text1"/>
          <w:sz w:val="32"/>
          <w:szCs w:val="32"/>
        </w:rPr>
      </w:pPr>
      <w:r w:rsidRPr="009C4C3C">
        <w:rPr>
          <w:rStyle w:val="detailcontent1"/>
          <w:rFonts w:ascii="楷体" w:eastAsia="楷体" w:hAnsi="楷体" w:hint="eastAsia"/>
          <w:color w:val="000000" w:themeColor="text1"/>
          <w:sz w:val="32"/>
          <w:szCs w:val="32"/>
        </w:rPr>
        <w:t>（征求意见稿）</w:t>
      </w:r>
    </w:p>
    <w:p w:rsidR="0075611F" w:rsidRPr="009C4C3C" w:rsidRDefault="0075611F" w:rsidP="0075611F">
      <w:pPr>
        <w:spacing w:line="540" w:lineRule="exact"/>
        <w:rPr>
          <w:rStyle w:val="detailcontent1"/>
          <w:rFonts w:ascii="仿宋_GB2312" w:eastAsia="仿宋_GB2312"/>
          <w:color w:val="000000" w:themeColor="text1"/>
          <w:sz w:val="32"/>
          <w:szCs w:val="32"/>
        </w:rPr>
      </w:pPr>
      <w:r w:rsidRPr="009C4C3C">
        <w:rPr>
          <w:rStyle w:val="detailcontent1"/>
          <w:rFonts w:ascii="仿宋_GB2312" w:eastAsia="仿宋_GB2312" w:hint="eastAsia"/>
          <w:color w:val="000000" w:themeColor="text1"/>
          <w:sz w:val="32"/>
          <w:szCs w:val="32"/>
        </w:rPr>
        <w:t xml:space="preserve">　　</w:t>
      </w:r>
    </w:p>
    <w:p w:rsidR="0075611F" w:rsidRPr="005E05B1" w:rsidRDefault="0075611F" w:rsidP="0075611F">
      <w:pPr>
        <w:spacing w:line="560" w:lineRule="exact"/>
        <w:rPr>
          <w:rStyle w:val="detailcontent1"/>
          <w:rFonts w:ascii="仿宋" w:eastAsia="仿宋" w:hAnsi="仿宋"/>
          <w:b/>
          <w:color w:val="000000" w:themeColor="text1"/>
          <w:sz w:val="32"/>
          <w:szCs w:val="32"/>
        </w:rPr>
      </w:pPr>
      <w:r w:rsidRPr="009C4C3C">
        <w:rPr>
          <w:rStyle w:val="detailcontent1"/>
          <w:rFonts w:ascii="仿宋" w:eastAsia="仿宋" w:hAnsi="仿宋" w:hint="eastAsia"/>
          <w:b/>
          <w:color w:val="000000" w:themeColor="text1"/>
          <w:sz w:val="36"/>
          <w:szCs w:val="36"/>
        </w:rPr>
        <w:t xml:space="preserve">                </w:t>
      </w:r>
      <w:r w:rsidRPr="005E05B1">
        <w:rPr>
          <w:rStyle w:val="detailcontent1"/>
          <w:rFonts w:ascii="仿宋" w:eastAsia="仿宋" w:hAnsi="仿宋" w:hint="eastAsia"/>
          <w:b/>
          <w:color w:val="000000" w:themeColor="text1"/>
          <w:sz w:val="32"/>
          <w:szCs w:val="32"/>
        </w:rPr>
        <w:t xml:space="preserve">   第一章 总 则</w:t>
      </w:r>
    </w:p>
    <w:p w:rsidR="0075611F" w:rsidRPr="005E05B1" w:rsidRDefault="0075611F" w:rsidP="0075611F">
      <w:pPr>
        <w:spacing w:line="560" w:lineRule="exact"/>
        <w:ind w:firstLineChars="200" w:firstLine="640"/>
        <w:rPr>
          <w:rStyle w:val="detailcontent1"/>
          <w:rFonts w:ascii="仿宋" w:eastAsia="仿宋" w:hAnsi="仿宋"/>
          <w:color w:val="000000" w:themeColor="text1"/>
          <w:sz w:val="32"/>
          <w:szCs w:val="32"/>
        </w:rPr>
      </w:pPr>
    </w:p>
    <w:p w:rsidR="0075611F" w:rsidRPr="005E05B1" w:rsidRDefault="0075611F" w:rsidP="0075611F">
      <w:pPr>
        <w:spacing w:line="560" w:lineRule="exact"/>
        <w:ind w:firstLineChars="200" w:firstLine="643"/>
        <w:rPr>
          <w:rStyle w:val="detailcontent1"/>
          <w:rFonts w:ascii="仿宋" w:eastAsia="仿宋" w:hAnsi="仿宋"/>
          <w:color w:val="000000" w:themeColor="text1"/>
          <w:sz w:val="32"/>
          <w:szCs w:val="32"/>
        </w:rPr>
      </w:pPr>
      <w:r w:rsidRPr="005E05B1">
        <w:rPr>
          <w:rStyle w:val="detailcontent1"/>
          <w:rFonts w:ascii="仿宋" w:eastAsia="仿宋" w:hAnsi="仿宋" w:hint="eastAsia"/>
          <w:b/>
          <w:color w:val="000000" w:themeColor="text1"/>
          <w:sz w:val="32"/>
          <w:szCs w:val="32"/>
        </w:rPr>
        <w:t>第一条</w:t>
      </w:r>
      <w:r w:rsidRPr="005E05B1">
        <w:rPr>
          <w:rStyle w:val="detailcontent1"/>
          <w:rFonts w:ascii="仿宋" w:eastAsia="仿宋" w:hAnsi="仿宋" w:hint="eastAsia"/>
          <w:color w:val="000000" w:themeColor="text1"/>
          <w:sz w:val="32"/>
          <w:szCs w:val="32"/>
        </w:rPr>
        <w:t xml:space="preserve">  为深入实施人才强市战略，努力创建人才生态最优市，加强专家管理服务工作，推进专家管理服务制度化、科学化、常态化，特制定本办法。</w:t>
      </w:r>
    </w:p>
    <w:p w:rsidR="0075611F" w:rsidRPr="005E05B1" w:rsidRDefault="0075611F" w:rsidP="0075611F">
      <w:pPr>
        <w:pStyle w:val="a5"/>
        <w:spacing w:before="0" w:beforeAutospacing="0" w:after="0" w:afterAutospacing="0" w:line="560" w:lineRule="exact"/>
        <w:ind w:firstLineChars="200" w:firstLine="643"/>
        <w:jc w:val="both"/>
        <w:rPr>
          <w:rStyle w:val="detailcontent1"/>
          <w:rFonts w:ascii="仿宋" w:eastAsia="仿宋" w:hAnsi="仿宋"/>
          <w:color w:val="000000" w:themeColor="text1"/>
          <w:sz w:val="32"/>
          <w:szCs w:val="32"/>
        </w:rPr>
      </w:pPr>
      <w:r w:rsidRPr="005E05B1">
        <w:rPr>
          <w:rStyle w:val="detailcontent1"/>
          <w:rFonts w:ascii="仿宋" w:eastAsia="仿宋" w:hAnsi="仿宋" w:hint="eastAsia"/>
          <w:b/>
          <w:color w:val="000000" w:themeColor="text1"/>
          <w:sz w:val="32"/>
          <w:szCs w:val="32"/>
        </w:rPr>
        <w:t>第二条</w:t>
      </w:r>
      <w:r w:rsidRPr="005E05B1">
        <w:rPr>
          <w:rStyle w:val="detailcontent1"/>
          <w:rFonts w:ascii="仿宋" w:eastAsia="仿宋" w:hAnsi="仿宋" w:hint="eastAsia"/>
          <w:color w:val="000000" w:themeColor="text1"/>
          <w:sz w:val="32"/>
          <w:szCs w:val="32"/>
        </w:rPr>
        <w:t xml:space="preserve">  专家管理服务的指导思想是：全面贯彻党的十九大精神，深入贯彻习近平总书记关于人才工作系列重要讲话精神，</w:t>
      </w:r>
      <w:r w:rsidRPr="005E05B1">
        <w:rPr>
          <w:rStyle w:val="detailcontent1"/>
          <w:rFonts w:ascii="仿宋" w:eastAsia="仿宋" w:hAnsi="仿宋"/>
          <w:color w:val="000000" w:themeColor="text1"/>
          <w:sz w:val="32"/>
          <w:szCs w:val="32"/>
        </w:rPr>
        <w:t>牢固树立人才是战略资源</w:t>
      </w:r>
      <w:r w:rsidRPr="005E05B1">
        <w:rPr>
          <w:rStyle w:val="detailcontent1"/>
          <w:rFonts w:ascii="仿宋" w:eastAsia="仿宋" w:hAnsi="仿宋" w:hint="eastAsia"/>
          <w:color w:val="000000" w:themeColor="text1"/>
          <w:sz w:val="32"/>
          <w:szCs w:val="32"/>
        </w:rPr>
        <w:t>、第一资源</w:t>
      </w:r>
      <w:r w:rsidRPr="005E05B1">
        <w:rPr>
          <w:rStyle w:val="detailcontent1"/>
          <w:rFonts w:ascii="仿宋" w:eastAsia="仿宋" w:hAnsi="仿宋"/>
          <w:color w:val="000000" w:themeColor="text1"/>
          <w:sz w:val="32"/>
          <w:szCs w:val="32"/>
        </w:rPr>
        <w:t>的理念</w:t>
      </w:r>
      <w:r w:rsidRPr="005E05B1">
        <w:rPr>
          <w:rStyle w:val="detailcontent1"/>
          <w:rFonts w:ascii="仿宋" w:eastAsia="仿宋" w:hAnsi="仿宋" w:hint="eastAsia"/>
          <w:color w:val="000000" w:themeColor="text1"/>
          <w:sz w:val="32"/>
          <w:szCs w:val="32"/>
        </w:rPr>
        <w:t>，为天下</w:t>
      </w:r>
      <w:proofErr w:type="gramStart"/>
      <w:r w:rsidRPr="005E05B1">
        <w:rPr>
          <w:rStyle w:val="detailcontent1"/>
          <w:rFonts w:ascii="仿宋" w:eastAsia="仿宋" w:hAnsi="仿宋" w:hint="eastAsia"/>
          <w:color w:val="000000" w:themeColor="text1"/>
          <w:sz w:val="32"/>
          <w:szCs w:val="32"/>
        </w:rPr>
        <w:t>英才来甬施展</w:t>
      </w:r>
      <w:proofErr w:type="gramEnd"/>
      <w:r w:rsidRPr="005E05B1">
        <w:rPr>
          <w:rStyle w:val="detailcontent1"/>
          <w:rFonts w:ascii="仿宋" w:eastAsia="仿宋" w:hAnsi="仿宋" w:hint="eastAsia"/>
          <w:color w:val="000000" w:themeColor="text1"/>
          <w:sz w:val="32"/>
          <w:szCs w:val="32"/>
        </w:rPr>
        <w:t>才华创造优越条件。坚持党</w:t>
      </w:r>
      <w:proofErr w:type="gramStart"/>
      <w:r w:rsidRPr="005E05B1">
        <w:rPr>
          <w:rStyle w:val="detailcontent1"/>
          <w:rFonts w:ascii="仿宋" w:eastAsia="仿宋" w:hAnsi="仿宋" w:hint="eastAsia"/>
          <w:color w:val="000000" w:themeColor="text1"/>
          <w:sz w:val="32"/>
          <w:szCs w:val="32"/>
        </w:rPr>
        <w:t>管人才</w:t>
      </w:r>
      <w:proofErr w:type="gramEnd"/>
      <w:r w:rsidRPr="005E05B1">
        <w:rPr>
          <w:rStyle w:val="detailcontent1"/>
          <w:rFonts w:ascii="仿宋" w:eastAsia="仿宋" w:hAnsi="仿宋" w:hint="eastAsia"/>
          <w:color w:val="000000" w:themeColor="text1"/>
          <w:sz w:val="32"/>
          <w:szCs w:val="32"/>
        </w:rPr>
        <w:t>原则，进一步加强各级党委对专家工作的领导。坚持服务大局原则，服务经济社会发展需求和中心工作，</w:t>
      </w:r>
      <w:r w:rsidRPr="005E05B1">
        <w:rPr>
          <w:rStyle w:val="detailcontent1"/>
          <w:rFonts w:ascii="仿宋" w:eastAsia="仿宋" w:hAnsi="仿宋"/>
          <w:color w:val="000000" w:themeColor="text1"/>
          <w:sz w:val="32"/>
          <w:szCs w:val="32"/>
        </w:rPr>
        <w:t>把更多的</w:t>
      </w:r>
      <w:r w:rsidRPr="005E05B1">
        <w:rPr>
          <w:rStyle w:val="detailcontent1"/>
          <w:rFonts w:ascii="仿宋" w:eastAsia="仿宋" w:hAnsi="仿宋" w:hint="eastAsia"/>
          <w:color w:val="000000" w:themeColor="text1"/>
          <w:sz w:val="32"/>
          <w:szCs w:val="32"/>
        </w:rPr>
        <w:t>优秀人才</w:t>
      </w:r>
      <w:r w:rsidRPr="005E05B1">
        <w:rPr>
          <w:rStyle w:val="detailcontent1"/>
          <w:rFonts w:ascii="仿宋" w:eastAsia="仿宋" w:hAnsi="仿宋"/>
          <w:color w:val="000000" w:themeColor="text1"/>
          <w:sz w:val="32"/>
          <w:szCs w:val="32"/>
        </w:rPr>
        <w:t>吸纳到专家</w:t>
      </w:r>
      <w:r w:rsidRPr="005E05B1">
        <w:rPr>
          <w:rStyle w:val="detailcontent1"/>
          <w:rFonts w:ascii="仿宋" w:eastAsia="仿宋" w:hAnsi="仿宋" w:hint="eastAsia"/>
          <w:color w:val="000000" w:themeColor="text1"/>
          <w:sz w:val="32"/>
          <w:szCs w:val="32"/>
        </w:rPr>
        <w:t>队伍</w:t>
      </w:r>
      <w:r w:rsidRPr="005E05B1">
        <w:rPr>
          <w:rStyle w:val="detailcontent1"/>
          <w:rFonts w:ascii="仿宋" w:eastAsia="仿宋" w:hAnsi="仿宋"/>
          <w:color w:val="000000" w:themeColor="text1"/>
          <w:sz w:val="32"/>
          <w:szCs w:val="32"/>
        </w:rPr>
        <w:t>中来</w:t>
      </w:r>
      <w:r w:rsidRPr="005E05B1">
        <w:rPr>
          <w:rStyle w:val="detailcontent1"/>
          <w:rFonts w:ascii="仿宋" w:eastAsia="仿宋" w:hAnsi="仿宋" w:hint="eastAsia"/>
          <w:color w:val="000000" w:themeColor="text1"/>
          <w:sz w:val="32"/>
          <w:szCs w:val="32"/>
        </w:rPr>
        <w:t>。坚持分类管理原则，增强专家管理服务的针对性、精准性。</w:t>
      </w:r>
    </w:p>
    <w:p w:rsidR="0075611F" w:rsidRPr="005E05B1" w:rsidRDefault="0075611F" w:rsidP="0075611F">
      <w:pPr>
        <w:spacing w:line="560" w:lineRule="exact"/>
        <w:ind w:firstLine="660"/>
        <w:rPr>
          <w:rStyle w:val="detailcontent1"/>
          <w:rFonts w:ascii="仿宋" w:eastAsia="仿宋" w:hAnsi="仿宋"/>
          <w:color w:val="000000" w:themeColor="text1"/>
          <w:sz w:val="32"/>
          <w:szCs w:val="32"/>
        </w:rPr>
      </w:pPr>
      <w:r w:rsidRPr="005E05B1">
        <w:rPr>
          <w:rStyle w:val="detailcontent1"/>
          <w:rFonts w:ascii="仿宋" w:eastAsia="仿宋" w:hAnsi="仿宋" w:hint="eastAsia"/>
          <w:b/>
          <w:color w:val="000000" w:themeColor="text1"/>
          <w:sz w:val="32"/>
          <w:szCs w:val="32"/>
        </w:rPr>
        <w:t>第三条</w:t>
      </w:r>
      <w:r w:rsidRPr="005E05B1">
        <w:rPr>
          <w:rStyle w:val="detailcontent1"/>
          <w:rFonts w:ascii="仿宋" w:eastAsia="仿宋" w:hAnsi="仿宋" w:hint="eastAsia"/>
          <w:color w:val="000000" w:themeColor="text1"/>
          <w:sz w:val="32"/>
          <w:szCs w:val="32"/>
        </w:rPr>
        <w:t xml:space="preserve"> 宁波市专家管理服务工作在市委、市政府领导下，由市人力社保局具体负责，职能部门分头落实，实行分层分类的管理体制和市县联动的工作机制，建立专家管理服务联席会议制度。</w:t>
      </w:r>
    </w:p>
    <w:p w:rsidR="0075611F" w:rsidRPr="005E05B1" w:rsidRDefault="0075611F" w:rsidP="0075611F">
      <w:pPr>
        <w:pStyle w:val="a5"/>
        <w:spacing w:before="0" w:beforeAutospacing="0" w:after="0" w:afterAutospacing="0" w:line="560" w:lineRule="exact"/>
        <w:ind w:firstLineChars="200" w:firstLine="643"/>
        <w:rPr>
          <w:rStyle w:val="detailcontent1"/>
          <w:rFonts w:ascii="仿宋" w:eastAsia="仿宋" w:hAnsi="仿宋" w:cs="Times New Roman"/>
          <w:color w:val="000000" w:themeColor="text1"/>
          <w:kern w:val="2"/>
          <w:sz w:val="32"/>
          <w:szCs w:val="32"/>
        </w:rPr>
      </w:pPr>
      <w:r w:rsidRPr="005E05B1">
        <w:rPr>
          <w:rStyle w:val="detailcontent1"/>
          <w:rFonts w:ascii="仿宋" w:eastAsia="仿宋" w:hAnsi="仿宋" w:hint="eastAsia"/>
          <w:b/>
          <w:color w:val="000000" w:themeColor="text1"/>
          <w:sz w:val="32"/>
          <w:szCs w:val="32"/>
        </w:rPr>
        <w:t xml:space="preserve">第四条 </w:t>
      </w:r>
      <w:r w:rsidRPr="005E05B1">
        <w:rPr>
          <w:rStyle w:val="detailcontent1"/>
          <w:rFonts w:ascii="仿宋" w:eastAsia="仿宋" w:hAnsi="仿宋" w:hint="eastAsia"/>
          <w:color w:val="000000" w:themeColor="text1"/>
          <w:sz w:val="32"/>
          <w:szCs w:val="32"/>
        </w:rPr>
        <w:t>人力社保部门做好本行政区域</w:t>
      </w:r>
      <w:proofErr w:type="gramStart"/>
      <w:r w:rsidRPr="005E05B1">
        <w:rPr>
          <w:rStyle w:val="detailcontent1"/>
          <w:rFonts w:ascii="仿宋" w:eastAsia="仿宋" w:hAnsi="仿宋" w:hint="eastAsia"/>
          <w:color w:val="000000" w:themeColor="text1"/>
          <w:sz w:val="32"/>
          <w:szCs w:val="32"/>
        </w:rPr>
        <w:t>内专家</w:t>
      </w:r>
      <w:proofErr w:type="gramEnd"/>
      <w:r w:rsidRPr="005E05B1">
        <w:rPr>
          <w:rStyle w:val="detailcontent1"/>
          <w:rFonts w:ascii="仿宋" w:eastAsia="仿宋" w:hAnsi="仿宋" w:hint="eastAsia"/>
          <w:color w:val="000000" w:themeColor="text1"/>
          <w:sz w:val="32"/>
          <w:szCs w:val="32"/>
        </w:rPr>
        <w:t>的管理服务工作，组织</w:t>
      </w:r>
      <w:r w:rsidRPr="005E05B1">
        <w:rPr>
          <w:rStyle w:val="detailcontent1"/>
          <w:rFonts w:ascii="仿宋" w:eastAsia="仿宋" w:hAnsi="仿宋" w:cs="Times New Roman" w:hint="eastAsia"/>
          <w:color w:val="000000" w:themeColor="text1"/>
          <w:kern w:val="2"/>
          <w:sz w:val="32"/>
          <w:szCs w:val="32"/>
        </w:rPr>
        <w:t>开展专家联系、走访、慰问、服务等活动；</w:t>
      </w:r>
      <w:r w:rsidRPr="005E05B1">
        <w:rPr>
          <w:rStyle w:val="detailcontent1"/>
          <w:rFonts w:ascii="仿宋" w:eastAsia="仿宋" w:hAnsi="仿宋" w:hint="eastAsia"/>
          <w:color w:val="000000" w:themeColor="text1"/>
          <w:sz w:val="32"/>
          <w:szCs w:val="32"/>
        </w:rPr>
        <w:t>职能部门研究落实相关政策，做好保障服务工作；主管部门做好本系统专家</w:t>
      </w:r>
      <w:r w:rsidRPr="005E05B1">
        <w:rPr>
          <w:rStyle w:val="detailcontent1"/>
          <w:rFonts w:ascii="仿宋" w:eastAsia="仿宋" w:hAnsi="仿宋" w:hint="eastAsia"/>
          <w:color w:val="000000" w:themeColor="text1"/>
          <w:sz w:val="32"/>
          <w:szCs w:val="32"/>
        </w:rPr>
        <w:lastRenderedPageBreak/>
        <w:t>的面上管理服务工作；</w:t>
      </w:r>
      <w:r w:rsidRPr="005E05B1">
        <w:rPr>
          <w:rFonts w:ascii="仿宋" w:eastAsia="仿宋" w:hAnsi="仿宋" w:hint="eastAsia"/>
          <w:color w:val="000000" w:themeColor="text1"/>
          <w:sz w:val="32"/>
          <w:szCs w:val="32"/>
        </w:rPr>
        <w:t>专家所在单位</w:t>
      </w:r>
      <w:r w:rsidRPr="005E05B1">
        <w:rPr>
          <w:rStyle w:val="detailcontent1"/>
          <w:rFonts w:ascii="仿宋" w:eastAsia="仿宋" w:hAnsi="仿宋" w:hint="eastAsia"/>
          <w:color w:val="000000" w:themeColor="text1"/>
          <w:sz w:val="32"/>
          <w:szCs w:val="32"/>
        </w:rPr>
        <w:t>落实联系服务专家直接责任，具体负责所属专家的日常管理服务。</w:t>
      </w:r>
    </w:p>
    <w:p w:rsidR="0075611F" w:rsidRPr="005E05B1" w:rsidRDefault="0075611F" w:rsidP="0075611F">
      <w:pPr>
        <w:pStyle w:val="a5"/>
        <w:spacing w:before="0" w:beforeAutospacing="0" w:after="0" w:afterAutospacing="0" w:line="560" w:lineRule="exact"/>
        <w:rPr>
          <w:rFonts w:ascii="仿宋" w:eastAsia="仿宋" w:hAnsi="仿宋"/>
          <w:color w:val="000000" w:themeColor="text1"/>
          <w:sz w:val="32"/>
          <w:szCs w:val="32"/>
        </w:rPr>
      </w:pPr>
    </w:p>
    <w:p w:rsidR="0075611F" w:rsidRPr="005E05B1" w:rsidRDefault="0075611F" w:rsidP="0075611F">
      <w:pPr>
        <w:widowControl/>
        <w:spacing w:line="560" w:lineRule="exact"/>
        <w:jc w:val="center"/>
        <w:rPr>
          <w:rStyle w:val="detailcontent1"/>
          <w:rFonts w:ascii="仿宋" w:eastAsia="仿宋" w:hAnsi="仿宋"/>
          <w:b/>
          <w:color w:val="000000" w:themeColor="text1"/>
          <w:sz w:val="32"/>
          <w:szCs w:val="32"/>
        </w:rPr>
      </w:pPr>
      <w:r w:rsidRPr="005E05B1">
        <w:rPr>
          <w:rStyle w:val="detailcontent1"/>
          <w:rFonts w:ascii="仿宋" w:eastAsia="仿宋" w:hAnsi="仿宋" w:hint="eastAsia"/>
          <w:b/>
          <w:color w:val="000000" w:themeColor="text1"/>
          <w:sz w:val="32"/>
          <w:szCs w:val="32"/>
        </w:rPr>
        <w:t>第二章  专家界定和分类</w:t>
      </w:r>
    </w:p>
    <w:p w:rsidR="0075611F" w:rsidRPr="005E05B1" w:rsidRDefault="0075611F" w:rsidP="0075611F">
      <w:pPr>
        <w:widowControl/>
        <w:spacing w:line="560" w:lineRule="exact"/>
        <w:jc w:val="center"/>
        <w:rPr>
          <w:rStyle w:val="detailcontent1"/>
          <w:rFonts w:ascii="仿宋" w:eastAsia="仿宋" w:hAnsi="仿宋"/>
          <w:b/>
          <w:color w:val="000000" w:themeColor="text1"/>
          <w:sz w:val="32"/>
          <w:szCs w:val="32"/>
        </w:rPr>
      </w:pPr>
    </w:p>
    <w:p w:rsidR="0075611F" w:rsidRPr="005E05B1" w:rsidRDefault="0075611F" w:rsidP="0075611F">
      <w:pPr>
        <w:spacing w:line="560" w:lineRule="exact"/>
        <w:ind w:firstLine="660"/>
        <w:rPr>
          <w:rStyle w:val="detailcontent1"/>
          <w:rFonts w:ascii="仿宋" w:eastAsia="仿宋" w:hAnsi="仿宋"/>
          <w:color w:val="000000" w:themeColor="text1"/>
          <w:sz w:val="32"/>
          <w:szCs w:val="32"/>
        </w:rPr>
      </w:pPr>
      <w:r w:rsidRPr="005E05B1">
        <w:rPr>
          <w:rStyle w:val="detailcontent1"/>
          <w:rFonts w:ascii="仿宋" w:eastAsia="仿宋" w:hAnsi="仿宋" w:hint="eastAsia"/>
          <w:b/>
          <w:color w:val="000000" w:themeColor="text1"/>
          <w:sz w:val="32"/>
          <w:szCs w:val="32"/>
        </w:rPr>
        <w:t>第五条</w:t>
      </w:r>
      <w:r w:rsidRPr="005E05B1">
        <w:rPr>
          <w:rStyle w:val="detailcontent1"/>
          <w:rFonts w:ascii="仿宋" w:eastAsia="仿宋" w:hAnsi="仿宋" w:hint="eastAsia"/>
          <w:color w:val="000000" w:themeColor="text1"/>
          <w:sz w:val="32"/>
          <w:szCs w:val="32"/>
        </w:rPr>
        <w:t xml:space="preserve"> 本办法所称专家是指在宁波市行政区域内全职工作或退休领取养老金且符合下列相应条件的人员。专家分为A类专家、B类专家和C类专家三类：</w:t>
      </w:r>
    </w:p>
    <w:p w:rsidR="0075611F" w:rsidRPr="005E05B1" w:rsidRDefault="0075611F" w:rsidP="0075611F">
      <w:pPr>
        <w:spacing w:line="560" w:lineRule="exact"/>
        <w:ind w:firstLineChars="200" w:firstLine="640"/>
        <w:rPr>
          <w:rStyle w:val="detailcontent1"/>
          <w:rFonts w:ascii="仿宋" w:eastAsia="仿宋" w:hAnsi="仿宋"/>
          <w:color w:val="000000" w:themeColor="text1"/>
          <w:sz w:val="32"/>
          <w:szCs w:val="32"/>
        </w:rPr>
      </w:pPr>
      <w:r w:rsidRPr="005E05B1">
        <w:rPr>
          <w:rStyle w:val="detailcontent1"/>
          <w:rFonts w:ascii="仿宋" w:eastAsia="仿宋" w:hAnsi="仿宋" w:hint="eastAsia"/>
          <w:color w:val="000000" w:themeColor="text1"/>
          <w:sz w:val="32"/>
          <w:szCs w:val="32"/>
        </w:rPr>
        <w:t>A类专家</w:t>
      </w:r>
    </w:p>
    <w:p w:rsidR="0075611F" w:rsidRPr="005E05B1" w:rsidRDefault="0075611F" w:rsidP="0075611F">
      <w:pPr>
        <w:spacing w:line="560" w:lineRule="exact"/>
        <w:ind w:firstLineChars="200" w:firstLine="640"/>
        <w:rPr>
          <w:rStyle w:val="detailcontent1"/>
          <w:rFonts w:ascii="仿宋" w:eastAsia="仿宋" w:hAnsi="仿宋"/>
          <w:color w:val="000000" w:themeColor="text1"/>
          <w:sz w:val="32"/>
          <w:szCs w:val="32"/>
        </w:rPr>
      </w:pPr>
      <w:r w:rsidRPr="005E05B1">
        <w:rPr>
          <w:rFonts w:ascii="仿宋" w:eastAsia="仿宋" w:hAnsi="仿宋" w:hint="eastAsia"/>
          <w:color w:val="000000" w:themeColor="text1"/>
          <w:sz w:val="32"/>
          <w:szCs w:val="32"/>
        </w:rPr>
        <w:t>院士等列入我市顶尖人才、浙江省特级专家等列入我市特优人才的人员；享受国务院政府特殊津贴的人员；浙江</w:t>
      </w:r>
      <w:r w:rsidRPr="005E05B1">
        <w:rPr>
          <w:rFonts w:ascii="仿宋" w:eastAsia="仿宋" w:hAnsi="仿宋"/>
          <w:color w:val="000000" w:themeColor="text1"/>
          <w:sz w:val="32"/>
          <w:szCs w:val="32"/>
        </w:rPr>
        <w:t>省</w:t>
      </w:r>
      <w:r w:rsidRPr="005E05B1">
        <w:rPr>
          <w:rFonts w:ascii="仿宋" w:eastAsia="仿宋" w:hAnsi="仿宋" w:hint="eastAsia"/>
          <w:color w:val="000000" w:themeColor="text1"/>
          <w:sz w:val="32"/>
          <w:szCs w:val="32"/>
        </w:rPr>
        <w:t>有</w:t>
      </w:r>
      <w:r w:rsidRPr="005E05B1">
        <w:rPr>
          <w:rFonts w:ascii="仿宋" w:eastAsia="仿宋" w:hAnsi="仿宋"/>
          <w:color w:val="000000" w:themeColor="text1"/>
          <w:sz w:val="32"/>
          <w:szCs w:val="32"/>
        </w:rPr>
        <w:t>突出贡献中青年专家</w:t>
      </w:r>
      <w:r w:rsidRPr="005E05B1">
        <w:rPr>
          <w:rFonts w:ascii="仿宋" w:eastAsia="仿宋" w:hAnsi="仿宋" w:hint="eastAsia"/>
          <w:color w:val="000000" w:themeColor="text1"/>
          <w:sz w:val="32"/>
          <w:szCs w:val="32"/>
        </w:rPr>
        <w:t>；其他相当于上述层次的人员。</w:t>
      </w:r>
    </w:p>
    <w:p w:rsidR="0075611F" w:rsidRPr="005E05B1" w:rsidRDefault="0075611F" w:rsidP="0075611F">
      <w:pPr>
        <w:spacing w:line="560" w:lineRule="exact"/>
        <w:ind w:firstLineChars="200" w:firstLine="640"/>
        <w:rPr>
          <w:rStyle w:val="detailcontent1"/>
          <w:rFonts w:ascii="仿宋" w:eastAsia="仿宋" w:hAnsi="仿宋"/>
          <w:color w:val="000000" w:themeColor="text1"/>
          <w:sz w:val="32"/>
          <w:szCs w:val="32"/>
        </w:rPr>
      </w:pPr>
      <w:r w:rsidRPr="005E05B1">
        <w:rPr>
          <w:rStyle w:val="detailcontent1"/>
          <w:rFonts w:ascii="仿宋" w:eastAsia="仿宋" w:hAnsi="仿宋" w:hint="eastAsia"/>
          <w:color w:val="000000" w:themeColor="text1"/>
          <w:sz w:val="32"/>
          <w:szCs w:val="32"/>
        </w:rPr>
        <w:t>B类专家</w:t>
      </w:r>
    </w:p>
    <w:p w:rsidR="0075611F" w:rsidRPr="005E05B1" w:rsidRDefault="0075611F" w:rsidP="0075611F">
      <w:pPr>
        <w:spacing w:line="560" w:lineRule="exact"/>
        <w:ind w:firstLineChars="200" w:firstLine="640"/>
        <w:rPr>
          <w:rStyle w:val="detailcontent1"/>
          <w:rFonts w:ascii="仿宋" w:eastAsia="仿宋" w:hAnsi="仿宋"/>
          <w:color w:val="000000" w:themeColor="text1"/>
          <w:sz w:val="32"/>
          <w:szCs w:val="32"/>
        </w:rPr>
      </w:pPr>
      <w:r w:rsidRPr="005E05B1">
        <w:rPr>
          <w:rFonts w:ascii="仿宋" w:eastAsia="仿宋" w:hAnsi="仿宋" w:hint="eastAsia"/>
          <w:color w:val="000000" w:themeColor="text1"/>
          <w:sz w:val="32"/>
          <w:szCs w:val="32"/>
        </w:rPr>
        <w:t>列入我市领军人才的人员；正高级专业技术二级岗位人员；其他相当于上述层次的人员。</w:t>
      </w:r>
    </w:p>
    <w:p w:rsidR="0075611F" w:rsidRPr="005E05B1" w:rsidRDefault="0075611F" w:rsidP="0075611F">
      <w:pPr>
        <w:spacing w:line="560" w:lineRule="exact"/>
        <w:ind w:firstLineChars="200" w:firstLine="640"/>
        <w:rPr>
          <w:rStyle w:val="detailcontent1"/>
          <w:rFonts w:ascii="仿宋" w:eastAsia="仿宋" w:hAnsi="仿宋"/>
          <w:color w:val="000000" w:themeColor="text1"/>
          <w:sz w:val="32"/>
          <w:szCs w:val="32"/>
        </w:rPr>
      </w:pPr>
      <w:r w:rsidRPr="005E05B1">
        <w:rPr>
          <w:rStyle w:val="detailcontent1"/>
          <w:rFonts w:ascii="仿宋" w:eastAsia="仿宋" w:hAnsi="仿宋" w:hint="eastAsia"/>
          <w:color w:val="000000" w:themeColor="text1"/>
          <w:sz w:val="32"/>
          <w:szCs w:val="32"/>
        </w:rPr>
        <w:t>C类专家</w:t>
      </w:r>
    </w:p>
    <w:p w:rsidR="0075611F" w:rsidRPr="005E05B1" w:rsidRDefault="0075611F" w:rsidP="0075611F">
      <w:pPr>
        <w:spacing w:line="560" w:lineRule="exact"/>
        <w:ind w:firstLineChars="200" w:firstLine="640"/>
        <w:rPr>
          <w:rFonts w:ascii="仿宋" w:eastAsia="仿宋" w:hAnsi="仿宋"/>
          <w:color w:val="000000" w:themeColor="text1"/>
          <w:sz w:val="32"/>
          <w:szCs w:val="32"/>
        </w:rPr>
      </w:pPr>
      <w:r w:rsidRPr="005E05B1">
        <w:rPr>
          <w:rFonts w:ascii="仿宋" w:eastAsia="仿宋" w:hAnsi="仿宋" w:hint="eastAsia"/>
          <w:color w:val="000000" w:themeColor="text1"/>
          <w:sz w:val="32"/>
          <w:szCs w:val="32"/>
        </w:rPr>
        <w:t>列入我市拔尖人才的人员；</w:t>
      </w:r>
      <w:r w:rsidRPr="005E05B1">
        <w:rPr>
          <w:rFonts w:ascii="仿宋" w:eastAsia="仿宋" w:hAnsi="仿宋"/>
          <w:color w:val="000000" w:themeColor="text1"/>
          <w:sz w:val="32"/>
          <w:szCs w:val="32"/>
        </w:rPr>
        <w:t>在聘或退休</w:t>
      </w:r>
      <w:r w:rsidRPr="005E05B1">
        <w:rPr>
          <w:rFonts w:ascii="仿宋" w:eastAsia="仿宋" w:hAnsi="仿宋" w:hint="eastAsia"/>
          <w:color w:val="000000" w:themeColor="text1"/>
          <w:sz w:val="32"/>
          <w:szCs w:val="32"/>
        </w:rPr>
        <w:t>时</w:t>
      </w:r>
      <w:r w:rsidRPr="005E05B1">
        <w:rPr>
          <w:rFonts w:ascii="仿宋" w:eastAsia="仿宋" w:hAnsi="仿宋"/>
          <w:color w:val="000000" w:themeColor="text1"/>
          <w:sz w:val="32"/>
          <w:szCs w:val="32"/>
        </w:rPr>
        <w:t>为</w:t>
      </w:r>
      <w:r w:rsidRPr="005E05B1">
        <w:rPr>
          <w:rFonts w:ascii="仿宋" w:eastAsia="仿宋" w:hAnsi="仿宋" w:hint="eastAsia"/>
          <w:color w:val="000000" w:themeColor="text1"/>
          <w:spacing w:val="-2"/>
          <w:sz w:val="32"/>
          <w:szCs w:val="32"/>
        </w:rPr>
        <w:t>正高级的专业技术人员；宁波市“泛3315计划”个人;</w:t>
      </w:r>
      <w:r w:rsidRPr="005E05B1">
        <w:rPr>
          <w:rFonts w:ascii="仿宋" w:eastAsia="仿宋" w:hAnsi="仿宋" w:hint="eastAsia"/>
          <w:color w:val="000000" w:themeColor="text1"/>
          <w:sz w:val="32"/>
          <w:szCs w:val="32"/>
        </w:rPr>
        <w:t>其他相当于上述层次的人员。</w:t>
      </w:r>
    </w:p>
    <w:p w:rsidR="0075611F" w:rsidRPr="005E05B1" w:rsidRDefault="0075611F" w:rsidP="0075611F">
      <w:pPr>
        <w:spacing w:line="560" w:lineRule="exact"/>
        <w:ind w:firstLine="660"/>
        <w:rPr>
          <w:rStyle w:val="detailcontent1"/>
          <w:rFonts w:ascii="仿宋" w:eastAsia="仿宋" w:hAnsi="仿宋"/>
          <w:color w:val="000000" w:themeColor="text1"/>
          <w:sz w:val="32"/>
          <w:szCs w:val="32"/>
        </w:rPr>
      </w:pPr>
      <w:r w:rsidRPr="005E05B1">
        <w:rPr>
          <w:rStyle w:val="detailcontent1"/>
          <w:rFonts w:ascii="仿宋" w:eastAsia="仿宋" w:hAnsi="仿宋" w:hint="eastAsia"/>
          <w:b/>
          <w:color w:val="000000" w:themeColor="text1"/>
          <w:sz w:val="32"/>
          <w:szCs w:val="32"/>
        </w:rPr>
        <w:t>第六条</w:t>
      </w:r>
      <w:r w:rsidRPr="005E05B1">
        <w:rPr>
          <w:rStyle w:val="detailcontent1"/>
          <w:rFonts w:ascii="仿宋" w:eastAsia="仿宋" w:hAnsi="仿宋" w:hint="eastAsia"/>
          <w:color w:val="000000" w:themeColor="text1"/>
          <w:sz w:val="32"/>
          <w:szCs w:val="32"/>
        </w:rPr>
        <w:t xml:space="preserve">  对经认定符合以上条件的专家，凭本人社会保障卡享受本办法规定的有关待遇和服务。</w:t>
      </w:r>
    </w:p>
    <w:p w:rsidR="0075611F" w:rsidRPr="005E05B1" w:rsidRDefault="0075611F" w:rsidP="0075611F">
      <w:pPr>
        <w:widowControl/>
        <w:spacing w:line="560" w:lineRule="exact"/>
        <w:ind w:firstLineChars="224" w:firstLine="720"/>
        <w:jc w:val="left"/>
        <w:rPr>
          <w:rStyle w:val="detailcontent1"/>
          <w:rFonts w:ascii="仿宋" w:eastAsia="仿宋" w:hAnsi="仿宋"/>
          <w:color w:val="000000" w:themeColor="text1"/>
          <w:sz w:val="32"/>
          <w:szCs w:val="32"/>
        </w:rPr>
      </w:pPr>
      <w:r w:rsidRPr="005E05B1">
        <w:rPr>
          <w:rStyle w:val="detailcontent1"/>
          <w:rFonts w:ascii="仿宋" w:eastAsia="仿宋" w:hAnsi="仿宋" w:hint="eastAsia"/>
          <w:b/>
          <w:color w:val="000000" w:themeColor="text1"/>
          <w:sz w:val="32"/>
          <w:szCs w:val="32"/>
        </w:rPr>
        <w:lastRenderedPageBreak/>
        <w:t>第七条</w:t>
      </w:r>
      <w:r w:rsidRPr="005E05B1">
        <w:rPr>
          <w:rStyle w:val="detailcontent1"/>
          <w:rFonts w:ascii="仿宋" w:eastAsia="仿宋" w:hAnsi="仿宋" w:hint="eastAsia"/>
          <w:color w:val="000000" w:themeColor="text1"/>
          <w:sz w:val="32"/>
          <w:szCs w:val="32"/>
        </w:rPr>
        <w:t xml:space="preserve">  人力社保部门负责建立完善专家信息库，</w:t>
      </w:r>
      <w:r w:rsidRPr="005E05B1">
        <w:rPr>
          <w:rFonts w:ascii="仿宋" w:eastAsia="仿宋" w:hAnsi="仿宋" w:hint="eastAsia"/>
          <w:color w:val="000000" w:themeColor="text1"/>
          <w:sz w:val="32"/>
          <w:szCs w:val="32"/>
        </w:rPr>
        <w:t>专家</w:t>
      </w:r>
      <w:r w:rsidRPr="005E05B1">
        <w:rPr>
          <w:rFonts w:ascii="仿宋" w:eastAsia="仿宋" w:hAnsi="仿宋"/>
          <w:color w:val="000000" w:themeColor="text1"/>
          <w:sz w:val="32"/>
          <w:szCs w:val="32"/>
        </w:rPr>
        <w:t>所在单位及主管部门配合人力社保部门做</w:t>
      </w:r>
      <w:r w:rsidRPr="005E05B1">
        <w:rPr>
          <w:rFonts w:ascii="仿宋" w:eastAsia="仿宋" w:hAnsi="仿宋" w:hint="eastAsia"/>
          <w:color w:val="000000" w:themeColor="text1"/>
          <w:sz w:val="32"/>
          <w:szCs w:val="32"/>
        </w:rPr>
        <w:t>好</w:t>
      </w:r>
      <w:r w:rsidRPr="005E05B1">
        <w:rPr>
          <w:rFonts w:ascii="仿宋" w:eastAsia="仿宋" w:hAnsi="仿宋"/>
          <w:color w:val="000000" w:themeColor="text1"/>
          <w:sz w:val="32"/>
          <w:szCs w:val="32"/>
        </w:rPr>
        <w:t>专家基本信息、科研成</w:t>
      </w:r>
      <w:r w:rsidRPr="005E05B1">
        <w:rPr>
          <w:rFonts w:ascii="仿宋" w:eastAsia="仿宋" w:hAnsi="仿宋" w:hint="eastAsia"/>
          <w:color w:val="000000" w:themeColor="text1"/>
          <w:sz w:val="32"/>
          <w:szCs w:val="32"/>
        </w:rPr>
        <w:t>果</w:t>
      </w:r>
      <w:r w:rsidRPr="005E05B1">
        <w:rPr>
          <w:rFonts w:ascii="仿宋" w:eastAsia="仿宋" w:hAnsi="仿宋"/>
          <w:color w:val="000000" w:themeColor="text1"/>
          <w:sz w:val="32"/>
          <w:szCs w:val="32"/>
        </w:rPr>
        <w:t>、工作业绩和服务保障等重要信息的载入和动态维护</w:t>
      </w:r>
      <w:r w:rsidRPr="005E05B1">
        <w:rPr>
          <w:rStyle w:val="detailcontent1"/>
          <w:rFonts w:ascii="仿宋" w:eastAsia="仿宋" w:hAnsi="仿宋" w:hint="eastAsia"/>
          <w:color w:val="000000" w:themeColor="text1"/>
          <w:sz w:val="32"/>
          <w:szCs w:val="32"/>
        </w:rPr>
        <w:t>。</w:t>
      </w:r>
    </w:p>
    <w:p w:rsidR="0075611F" w:rsidRPr="005E05B1" w:rsidRDefault="0075611F" w:rsidP="0075611F">
      <w:pPr>
        <w:widowControl/>
        <w:spacing w:line="560" w:lineRule="exact"/>
        <w:ind w:firstLineChars="224" w:firstLine="717"/>
        <w:jc w:val="left"/>
        <w:rPr>
          <w:rStyle w:val="detailcontent1"/>
          <w:rFonts w:ascii="仿宋" w:eastAsia="仿宋" w:hAnsi="仿宋"/>
          <w:color w:val="000000" w:themeColor="text1"/>
          <w:sz w:val="32"/>
          <w:szCs w:val="32"/>
        </w:rPr>
      </w:pPr>
    </w:p>
    <w:p w:rsidR="0075611F" w:rsidRPr="005E05B1" w:rsidRDefault="0075611F" w:rsidP="0075611F">
      <w:pPr>
        <w:widowControl/>
        <w:spacing w:line="560" w:lineRule="exact"/>
        <w:jc w:val="center"/>
        <w:rPr>
          <w:rStyle w:val="detailcontent1"/>
          <w:rFonts w:ascii="仿宋" w:eastAsia="仿宋" w:hAnsi="仿宋"/>
          <w:b/>
          <w:color w:val="000000" w:themeColor="text1"/>
          <w:sz w:val="32"/>
          <w:szCs w:val="32"/>
        </w:rPr>
      </w:pPr>
      <w:r w:rsidRPr="005E05B1">
        <w:rPr>
          <w:rStyle w:val="detailcontent1"/>
          <w:rFonts w:ascii="仿宋" w:eastAsia="仿宋" w:hAnsi="仿宋" w:hint="eastAsia"/>
          <w:b/>
          <w:color w:val="000000" w:themeColor="text1"/>
          <w:sz w:val="32"/>
          <w:szCs w:val="32"/>
        </w:rPr>
        <w:t>第三章  专家管理服务制度</w:t>
      </w:r>
    </w:p>
    <w:p w:rsidR="0075611F" w:rsidRPr="005E05B1" w:rsidRDefault="0075611F" w:rsidP="0075611F">
      <w:pPr>
        <w:widowControl/>
        <w:spacing w:line="560" w:lineRule="exact"/>
        <w:jc w:val="center"/>
        <w:rPr>
          <w:rStyle w:val="detailcontent1"/>
          <w:rFonts w:ascii="仿宋" w:eastAsia="仿宋" w:hAnsi="仿宋"/>
          <w:b/>
          <w:color w:val="000000" w:themeColor="text1"/>
          <w:sz w:val="32"/>
          <w:szCs w:val="32"/>
        </w:rPr>
      </w:pPr>
    </w:p>
    <w:p w:rsidR="0075611F" w:rsidRPr="005E05B1" w:rsidRDefault="0075611F" w:rsidP="0075611F">
      <w:pPr>
        <w:spacing w:line="560" w:lineRule="exact"/>
        <w:ind w:firstLineChars="200" w:firstLine="643"/>
        <w:rPr>
          <w:rStyle w:val="detailcontent1"/>
          <w:rFonts w:ascii="仿宋" w:eastAsia="仿宋" w:hAnsi="仿宋"/>
          <w:color w:val="000000" w:themeColor="text1"/>
          <w:sz w:val="32"/>
          <w:szCs w:val="32"/>
        </w:rPr>
      </w:pPr>
      <w:r w:rsidRPr="005E05B1">
        <w:rPr>
          <w:rStyle w:val="detailcontent1"/>
          <w:rFonts w:ascii="仿宋" w:eastAsia="仿宋" w:hAnsi="仿宋" w:hint="eastAsia"/>
          <w:b/>
          <w:color w:val="000000" w:themeColor="text1"/>
          <w:sz w:val="32"/>
          <w:szCs w:val="32"/>
        </w:rPr>
        <w:t>第八条</w:t>
      </w:r>
      <w:r w:rsidRPr="005E05B1">
        <w:rPr>
          <w:rStyle w:val="detailcontent1"/>
          <w:rFonts w:ascii="仿宋" w:eastAsia="仿宋" w:hAnsi="仿宋" w:hint="eastAsia"/>
          <w:color w:val="000000" w:themeColor="text1"/>
          <w:sz w:val="32"/>
          <w:szCs w:val="32"/>
        </w:rPr>
        <w:t xml:space="preserve">  建立健全专家联系制度。各地各部门和</w:t>
      </w:r>
      <w:r w:rsidRPr="005E05B1">
        <w:rPr>
          <w:rFonts w:ascii="仿宋" w:eastAsia="仿宋" w:hAnsi="仿宋" w:cs="宋体" w:hint="eastAsia"/>
          <w:color w:val="000000" w:themeColor="text1"/>
          <w:kern w:val="0"/>
          <w:sz w:val="32"/>
          <w:szCs w:val="32"/>
        </w:rPr>
        <w:t>专家所在单位要</w:t>
      </w:r>
      <w:r w:rsidRPr="005E05B1">
        <w:rPr>
          <w:rFonts w:ascii="仿宋" w:eastAsia="仿宋" w:hAnsi="仿宋" w:hint="eastAsia"/>
          <w:color w:val="000000" w:themeColor="text1"/>
          <w:sz w:val="32"/>
          <w:szCs w:val="32"/>
        </w:rPr>
        <w:t>通过多种形式与专家建立广泛、密切的联系，听取专家的意见和建议，了解专家思想、工作、生活等情况，</w:t>
      </w:r>
      <w:r w:rsidRPr="005E05B1">
        <w:rPr>
          <w:rStyle w:val="detailcontent1"/>
          <w:rFonts w:ascii="仿宋" w:eastAsia="仿宋" w:hAnsi="仿宋" w:hint="eastAsia"/>
          <w:color w:val="000000" w:themeColor="text1"/>
          <w:sz w:val="32"/>
          <w:szCs w:val="32"/>
        </w:rPr>
        <w:t>与专家真诚交朋友、结对子，</w:t>
      </w:r>
      <w:r w:rsidRPr="005E05B1">
        <w:rPr>
          <w:rFonts w:ascii="仿宋" w:eastAsia="仿宋" w:hAnsi="仿宋" w:hint="eastAsia"/>
          <w:color w:val="000000" w:themeColor="text1"/>
          <w:sz w:val="32"/>
          <w:szCs w:val="32"/>
        </w:rPr>
        <w:t>帮助解决实际问题。对重点专家重点联系，精准施策、特殊支持。</w:t>
      </w:r>
    </w:p>
    <w:p w:rsidR="0075611F" w:rsidRPr="005E05B1" w:rsidRDefault="0075611F" w:rsidP="0075611F">
      <w:pPr>
        <w:spacing w:line="560" w:lineRule="exact"/>
        <w:ind w:firstLineChars="200" w:firstLine="640"/>
        <w:rPr>
          <w:rStyle w:val="detailcontent1"/>
          <w:rFonts w:ascii="仿宋" w:eastAsia="仿宋" w:hAnsi="仿宋"/>
          <w:color w:val="000000" w:themeColor="text1"/>
          <w:sz w:val="32"/>
          <w:szCs w:val="32"/>
        </w:rPr>
      </w:pPr>
      <w:r w:rsidRPr="005E05B1">
        <w:rPr>
          <w:rStyle w:val="detailcontent1"/>
          <w:rFonts w:ascii="仿宋" w:eastAsia="仿宋" w:hAnsi="仿宋" w:hint="eastAsia"/>
          <w:color w:val="000000" w:themeColor="text1"/>
          <w:sz w:val="32"/>
          <w:szCs w:val="32"/>
        </w:rPr>
        <w:t>区县（市）党委政府领导联系服务本区域内专家，市级主管部门领导联系服务本系统内专家，</w:t>
      </w:r>
      <w:r w:rsidRPr="005E05B1">
        <w:rPr>
          <w:rFonts w:ascii="仿宋" w:eastAsia="仿宋" w:hAnsi="仿宋" w:cs="宋体" w:hint="eastAsia"/>
          <w:color w:val="000000" w:themeColor="text1"/>
          <w:kern w:val="0"/>
          <w:sz w:val="32"/>
          <w:szCs w:val="32"/>
        </w:rPr>
        <w:t>专家所在单位</w:t>
      </w:r>
      <w:r w:rsidRPr="005E05B1">
        <w:rPr>
          <w:rStyle w:val="detailcontent1"/>
          <w:rFonts w:ascii="仿宋" w:eastAsia="仿宋" w:hAnsi="仿宋" w:hint="eastAsia"/>
          <w:color w:val="000000" w:themeColor="text1"/>
          <w:sz w:val="32"/>
          <w:szCs w:val="32"/>
        </w:rPr>
        <w:t>领导联系服务本单位内专家。每名领导干部联系服务专家一般不少于2名，每批次联系期限3年，每年至少走访1次。</w:t>
      </w:r>
    </w:p>
    <w:p w:rsidR="0075611F" w:rsidRPr="005E05B1" w:rsidRDefault="0075611F" w:rsidP="0075611F">
      <w:pPr>
        <w:widowControl/>
        <w:spacing w:line="560" w:lineRule="exact"/>
        <w:ind w:firstLineChars="200" w:firstLine="643"/>
        <w:rPr>
          <w:rStyle w:val="detailcontent1"/>
          <w:rFonts w:ascii="仿宋" w:eastAsia="仿宋" w:hAnsi="仿宋"/>
          <w:color w:val="000000" w:themeColor="text1"/>
          <w:sz w:val="32"/>
          <w:szCs w:val="32"/>
        </w:rPr>
      </w:pPr>
      <w:r w:rsidRPr="005E05B1">
        <w:rPr>
          <w:rStyle w:val="detailcontent1"/>
          <w:rFonts w:ascii="仿宋" w:eastAsia="仿宋" w:hAnsi="仿宋" w:hint="eastAsia"/>
          <w:b/>
          <w:color w:val="000000" w:themeColor="text1"/>
          <w:sz w:val="32"/>
          <w:szCs w:val="32"/>
        </w:rPr>
        <w:t xml:space="preserve">第九条 </w:t>
      </w:r>
      <w:r w:rsidRPr="005E05B1">
        <w:rPr>
          <w:rStyle w:val="detailcontent1"/>
          <w:rFonts w:ascii="仿宋" w:eastAsia="仿宋" w:hAnsi="仿宋" w:hint="eastAsia"/>
          <w:color w:val="000000" w:themeColor="text1"/>
          <w:sz w:val="32"/>
          <w:szCs w:val="32"/>
        </w:rPr>
        <w:t xml:space="preserve"> 建立健全专家慰问制度。各地各部门在专家取得重大成就、罹患重大疾病和重要节日时应开展专家慰问活动，通过登门拜访、座谈交流、看望探视等形式分层分类进行。重要节日或专家住院期间，可给予一定金额慰问金，对专家取得重大成就等，一般采取送鲜花等形式慰问。</w:t>
      </w:r>
    </w:p>
    <w:p w:rsidR="0075611F" w:rsidRPr="005E05B1" w:rsidRDefault="0075611F" w:rsidP="0075611F">
      <w:pPr>
        <w:widowControl/>
        <w:spacing w:line="560" w:lineRule="exact"/>
        <w:ind w:firstLineChars="200" w:firstLine="640"/>
        <w:rPr>
          <w:rStyle w:val="detailcontent1"/>
          <w:rFonts w:ascii="仿宋" w:eastAsia="仿宋" w:hAnsi="仿宋"/>
          <w:color w:val="000000" w:themeColor="text1"/>
          <w:sz w:val="32"/>
          <w:szCs w:val="32"/>
        </w:rPr>
      </w:pPr>
      <w:r w:rsidRPr="005E05B1">
        <w:rPr>
          <w:rStyle w:val="detailcontent1"/>
          <w:rFonts w:ascii="仿宋" w:eastAsia="仿宋" w:hAnsi="仿宋" w:hint="eastAsia"/>
          <w:color w:val="000000" w:themeColor="text1"/>
          <w:sz w:val="32"/>
          <w:szCs w:val="32"/>
        </w:rPr>
        <w:t>院士和省特级专家生病住院，可按</w:t>
      </w:r>
      <w:r w:rsidRPr="005E05B1">
        <w:rPr>
          <w:rFonts w:ascii="仿宋" w:eastAsia="仿宋" w:hAnsi="仿宋" w:hint="eastAsia"/>
          <w:color w:val="000000" w:themeColor="text1"/>
          <w:sz w:val="32"/>
          <w:szCs w:val="32"/>
        </w:rPr>
        <w:t>不高于</w:t>
      </w:r>
      <w:r w:rsidRPr="005E05B1">
        <w:rPr>
          <w:rStyle w:val="detailcontent1"/>
          <w:rFonts w:ascii="仿宋" w:eastAsia="仿宋" w:hAnsi="仿宋" w:hint="eastAsia"/>
          <w:color w:val="000000" w:themeColor="text1"/>
          <w:sz w:val="32"/>
          <w:szCs w:val="32"/>
        </w:rPr>
        <w:t>每人每次2000元慰问金标准执行。重要节日集中走访慰问活动一般安排在每年元</w:t>
      </w:r>
      <w:r w:rsidRPr="005E05B1">
        <w:rPr>
          <w:rStyle w:val="detailcontent1"/>
          <w:rFonts w:ascii="仿宋" w:eastAsia="仿宋" w:hAnsi="仿宋" w:hint="eastAsia"/>
          <w:color w:val="000000" w:themeColor="text1"/>
          <w:sz w:val="32"/>
          <w:szCs w:val="32"/>
        </w:rPr>
        <w:lastRenderedPageBreak/>
        <w:t>旦春节期间，慰问金标准一般为院士、省特级专家每位2000元，其他专家每位1000元。以上慰问金标准根据经济社会发展情况适当调整。</w:t>
      </w:r>
    </w:p>
    <w:p w:rsidR="0075611F" w:rsidRPr="005E05B1" w:rsidRDefault="0075611F" w:rsidP="0075611F">
      <w:pPr>
        <w:spacing w:line="560" w:lineRule="exact"/>
        <w:ind w:firstLineChars="200" w:firstLine="640"/>
        <w:rPr>
          <w:rStyle w:val="detailcontent1"/>
          <w:rFonts w:ascii="仿宋" w:eastAsia="仿宋" w:hAnsi="仿宋"/>
          <w:color w:val="000000" w:themeColor="text1"/>
          <w:sz w:val="32"/>
          <w:szCs w:val="32"/>
        </w:rPr>
      </w:pPr>
      <w:r w:rsidRPr="005E05B1">
        <w:rPr>
          <w:rStyle w:val="detailcontent1"/>
          <w:rFonts w:ascii="仿宋" w:eastAsia="仿宋" w:hAnsi="仿宋" w:hint="eastAsia"/>
          <w:color w:val="000000" w:themeColor="text1"/>
          <w:sz w:val="32"/>
          <w:szCs w:val="32"/>
        </w:rPr>
        <w:t>做好因故去世专家慰问工作。A类专家因故去世，一般由各地各部门组织慰问，可在《宁波日报》上刊登生平简介，专家所在单位应对其遗属进行慰问。B类、C类专家因故去世，一般由专家所在单位组织慰问，可在单位网站上刊登生平简介。</w:t>
      </w:r>
    </w:p>
    <w:p w:rsidR="0075611F" w:rsidRPr="005E05B1" w:rsidRDefault="0075611F" w:rsidP="0075611F">
      <w:pPr>
        <w:spacing w:line="560" w:lineRule="exact"/>
        <w:ind w:firstLineChars="200" w:firstLine="640"/>
        <w:rPr>
          <w:rStyle w:val="detailcontent1"/>
          <w:rFonts w:ascii="仿宋" w:eastAsia="仿宋" w:hAnsi="仿宋"/>
          <w:color w:val="000000" w:themeColor="text1"/>
          <w:sz w:val="32"/>
          <w:szCs w:val="32"/>
        </w:rPr>
      </w:pPr>
      <w:r w:rsidRPr="005E05B1">
        <w:rPr>
          <w:rFonts w:ascii="仿宋" w:eastAsia="仿宋" w:hAnsi="仿宋" w:cs="宋体" w:hint="eastAsia"/>
          <w:color w:val="000000" w:themeColor="text1"/>
          <w:kern w:val="0"/>
          <w:sz w:val="32"/>
          <w:szCs w:val="32"/>
        </w:rPr>
        <w:t>市、</w:t>
      </w:r>
      <w:r w:rsidRPr="005E05B1">
        <w:rPr>
          <w:rFonts w:ascii="仿宋" w:eastAsia="仿宋" w:hAnsi="仿宋" w:hint="eastAsia"/>
          <w:color w:val="000000" w:themeColor="text1"/>
          <w:sz w:val="32"/>
          <w:szCs w:val="32"/>
        </w:rPr>
        <w:t>区县(市)</w:t>
      </w:r>
      <w:r w:rsidRPr="005E05B1">
        <w:rPr>
          <w:rFonts w:ascii="仿宋" w:eastAsia="仿宋" w:hAnsi="仿宋" w:cs="宋体" w:hint="eastAsia"/>
          <w:color w:val="000000" w:themeColor="text1"/>
          <w:kern w:val="0"/>
          <w:sz w:val="32"/>
          <w:szCs w:val="32"/>
        </w:rPr>
        <w:t>两级集中开展走访慰问专家活动，所需经费从本级专项经费中据实列支；其他各类走访慰问，所需经费由走访慰问主体所在单位负责落实。</w:t>
      </w:r>
    </w:p>
    <w:p w:rsidR="0075611F" w:rsidRPr="005E05B1" w:rsidRDefault="0075611F" w:rsidP="0075611F">
      <w:pPr>
        <w:spacing w:line="560" w:lineRule="exact"/>
        <w:ind w:firstLine="660"/>
        <w:rPr>
          <w:rStyle w:val="detailcontent1"/>
          <w:rFonts w:ascii="仿宋" w:eastAsia="仿宋" w:hAnsi="仿宋"/>
          <w:color w:val="000000" w:themeColor="text1"/>
          <w:sz w:val="32"/>
          <w:szCs w:val="32"/>
        </w:rPr>
      </w:pPr>
      <w:r w:rsidRPr="005E05B1">
        <w:rPr>
          <w:rStyle w:val="detailcontent1"/>
          <w:rFonts w:ascii="仿宋" w:eastAsia="仿宋" w:hAnsi="仿宋" w:hint="eastAsia"/>
          <w:b/>
          <w:color w:val="000000" w:themeColor="text1"/>
          <w:sz w:val="32"/>
          <w:szCs w:val="32"/>
        </w:rPr>
        <w:t xml:space="preserve">第十条  </w:t>
      </w:r>
      <w:r w:rsidRPr="005E05B1">
        <w:rPr>
          <w:rStyle w:val="detailcontent1"/>
          <w:rFonts w:ascii="仿宋" w:eastAsia="仿宋" w:hAnsi="仿宋" w:hint="eastAsia"/>
          <w:color w:val="000000" w:themeColor="text1"/>
          <w:sz w:val="32"/>
          <w:szCs w:val="32"/>
        </w:rPr>
        <w:t>建立健全专家荣誉和奖励制度。定期开展</w:t>
      </w:r>
      <w:r w:rsidRPr="005E05B1">
        <w:rPr>
          <w:rFonts w:ascii="仿宋" w:eastAsia="仿宋" w:hAnsi="仿宋" w:hint="eastAsia"/>
          <w:color w:val="000000" w:themeColor="text1"/>
          <w:sz w:val="32"/>
          <w:szCs w:val="32"/>
        </w:rPr>
        <w:t>“宁波市有突出贡献专家”等</w:t>
      </w:r>
      <w:r w:rsidRPr="005E05B1">
        <w:rPr>
          <w:rStyle w:val="detailcontent1"/>
          <w:rFonts w:ascii="仿宋" w:eastAsia="仿宋" w:hAnsi="仿宋" w:hint="eastAsia"/>
          <w:color w:val="000000" w:themeColor="text1"/>
          <w:sz w:val="32"/>
          <w:szCs w:val="32"/>
        </w:rPr>
        <w:t>市级专家评定活动，做好国家和省级专家评选工作。对</w:t>
      </w:r>
      <w:proofErr w:type="gramStart"/>
      <w:r w:rsidRPr="005E05B1">
        <w:rPr>
          <w:rStyle w:val="detailcontent1"/>
          <w:rFonts w:ascii="仿宋" w:eastAsia="仿宋" w:hAnsi="仿宋" w:hint="eastAsia"/>
          <w:color w:val="000000" w:themeColor="text1"/>
          <w:sz w:val="32"/>
          <w:szCs w:val="32"/>
        </w:rPr>
        <w:t>作出</w:t>
      </w:r>
      <w:proofErr w:type="gramEnd"/>
      <w:r w:rsidRPr="005E05B1">
        <w:rPr>
          <w:rStyle w:val="detailcontent1"/>
          <w:rFonts w:ascii="仿宋" w:eastAsia="仿宋" w:hAnsi="仿宋" w:hint="eastAsia"/>
          <w:color w:val="000000" w:themeColor="text1"/>
          <w:sz w:val="32"/>
          <w:szCs w:val="32"/>
        </w:rPr>
        <w:t>突出贡献的专家和团队授予荣誉称号，按照有关规定进行表彰奖励。加大专家先进事迹宣传，增强专家荣誉感和归属感。</w:t>
      </w:r>
    </w:p>
    <w:p w:rsidR="0075611F" w:rsidRPr="005E05B1" w:rsidRDefault="0075611F" w:rsidP="0075611F">
      <w:pPr>
        <w:spacing w:line="560" w:lineRule="exact"/>
        <w:ind w:firstLineChars="200" w:firstLine="643"/>
        <w:rPr>
          <w:rFonts w:ascii="仿宋" w:eastAsia="仿宋" w:hAnsi="仿宋"/>
          <w:color w:val="000000" w:themeColor="text1"/>
          <w:kern w:val="0"/>
          <w:sz w:val="32"/>
          <w:szCs w:val="32"/>
        </w:rPr>
      </w:pPr>
      <w:r w:rsidRPr="005E05B1">
        <w:rPr>
          <w:rStyle w:val="detailcontent1"/>
          <w:rFonts w:ascii="仿宋" w:eastAsia="仿宋" w:hAnsi="仿宋" w:hint="eastAsia"/>
          <w:b/>
          <w:color w:val="000000" w:themeColor="text1"/>
          <w:sz w:val="32"/>
          <w:szCs w:val="32"/>
        </w:rPr>
        <w:t>第十一条</w:t>
      </w:r>
      <w:r w:rsidRPr="005E05B1">
        <w:rPr>
          <w:rStyle w:val="detailcontent1"/>
          <w:rFonts w:ascii="仿宋" w:eastAsia="仿宋" w:hAnsi="仿宋" w:hint="eastAsia"/>
          <w:color w:val="000000" w:themeColor="text1"/>
          <w:sz w:val="32"/>
          <w:szCs w:val="32"/>
        </w:rPr>
        <w:t xml:space="preserve">  建立健全专家知识更新和学术技术交流制度。推进专业技术人才知识更新和继续教育工作，提升专家创新能力和学术技术水平</w:t>
      </w:r>
      <w:r w:rsidRPr="005E05B1">
        <w:rPr>
          <w:rFonts w:ascii="仿宋" w:eastAsia="仿宋" w:hAnsi="仿宋" w:hint="eastAsia"/>
          <w:color w:val="000000" w:themeColor="text1"/>
          <w:kern w:val="0"/>
          <w:sz w:val="32"/>
          <w:szCs w:val="32"/>
        </w:rPr>
        <w:t>。</w:t>
      </w:r>
      <w:r w:rsidRPr="005E05B1">
        <w:rPr>
          <w:rFonts w:ascii="仿宋" w:eastAsia="仿宋" w:hAnsi="仿宋" w:cs="Times New Roman" w:hint="eastAsia"/>
          <w:color w:val="000000" w:themeColor="text1"/>
          <w:sz w:val="32"/>
          <w:szCs w:val="32"/>
        </w:rPr>
        <w:t>推动企业和专家开展跨区域技术交流和对接合作。</w:t>
      </w:r>
    </w:p>
    <w:p w:rsidR="0075611F" w:rsidRPr="005E05B1" w:rsidRDefault="0075611F" w:rsidP="0075611F">
      <w:pPr>
        <w:spacing w:line="560" w:lineRule="exact"/>
        <w:ind w:firstLineChars="200" w:firstLine="640"/>
        <w:rPr>
          <w:rFonts w:ascii="仿宋" w:eastAsia="仿宋" w:hAnsi="仿宋"/>
          <w:color w:val="000000" w:themeColor="text1"/>
          <w:kern w:val="0"/>
          <w:sz w:val="32"/>
          <w:szCs w:val="32"/>
        </w:rPr>
      </w:pPr>
      <w:r w:rsidRPr="005E05B1">
        <w:rPr>
          <w:rFonts w:ascii="仿宋" w:eastAsia="仿宋" w:hAnsi="仿宋" w:hint="eastAsia"/>
          <w:color w:val="000000" w:themeColor="text1"/>
          <w:kern w:val="0"/>
          <w:sz w:val="32"/>
          <w:szCs w:val="32"/>
        </w:rPr>
        <w:t>组织专家赴国内、国（境）</w:t>
      </w:r>
      <w:proofErr w:type="gramStart"/>
      <w:r w:rsidRPr="005E05B1">
        <w:rPr>
          <w:rFonts w:ascii="仿宋" w:eastAsia="仿宋" w:hAnsi="仿宋" w:hint="eastAsia"/>
          <w:color w:val="000000" w:themeColor="text1"/>
          <w:kern w:val="0"/>
          <w:sz w:val="32"/>
          <w:szCs w:val="32"/>
        </w:rPr>
        <w:t>外开展</w:t>
      </w:r>
      <w:proofErr w:type="gramEnd"/>
      <w:r w:rsidRPr="005E05B1">
        <w:rPr>
          <w:rFonts w:ascii="仿宋" w:eastAsia="仿宋" w:hAnsi="仿宋" w:hint="eastAsia"/>
          <w:color w:val="000000" w:themeColor="text1"/>
          <w:kern w:val="0"/>
          <w:sz w:val="32"/>
          <w:szCs w:val="32"/>
        </w:rPr>
        <w:t>短期和中长期专业研修培训，支持</w:t>
      </w:r>
      <w:r w:rsidRPr="005E05B1">
        <w:rPr>
          <w:rFonts w:ascii="仿宋" w:eastAsia="仿宋" w:hAnsi="仿宋"/>
          <w:color w:val="000000" w:themeColor="text1"/>
          <w:kern w:val="0"/>
          <w:sz w:val="32"/>
          <w:szCs w:val="32"/>
        </w:rPr>
        <w:t>专家</w:t>
      </w:r>
      <w:r w:rsidRPr="005E05B1">
        <w:rPr>
          <w:rFonts w:ascii="仿宋" w:eastAsia="仿宋" w:hAnsi="仿宋" w:hint="eastAsia"/>
          <w:color w:val="000000" w:themeColor="text1"/>
          <w:kern w:val="0"/>
          <w:sz w:val="32"/>
          <w:szCs w:val="32"/>
        </w:rPr>
        <w:t>组织和</w:t>
      </w:r>
      <w:r w:rsidRPr="005E05B1">
        <w:rPr>
          <w:rFonts w:ascii="仿宋" w:eastAsia="仿宋" w:hAnsi="仿宋"/>
          <w:color w:val="000000" w:themeColor="text1"/>
          <w:kern w:val="0"/>
          <w:sz w:val="32"/>
          <w:szCs w:val="32"/>
        </w:rPr>
        <w:t>参与</w:t>
      </w:r>
      <w:r w:rsidRPr="005E05B1">
        <w:rPr>
          <w:rFonts w:ascii="仿宋" w:eastAsia="仿宋" w:hAnsi="仿宋" w:hint="eastAsia"/>
          <w:color w:val="000000" w:themeColor="text1"/>
          <w:kern w:val="0"/>
          <w:sz w:val="32"/>
          <w:szCs w:val="32"/>
        </w:rPr>
        <w:t>国际学术技术交流活动。</w:t>
      </w:r>
      <w:r w:rsidRPr="005E05B1">
        <w:rPr>
          <w:rFonts w:ascii="仿宋" w:eastAsia="仿宋" w:hAnsi="仿宋" w:hint="eastAsia"/>
          <w:color w:val="000000" w:themeColor="text1"/>
          <w:sz w:val="32"/>
          <w:szCs w:val="32"/>
        </w:rPr>
        <w:t>按照《关于贯彻&lt;中共中央办公厅、国务院办公厅转发中央组织部、中央外办等部门关于加强和改进教学科研人员因公临时出国管理工作的</w:t>
      </w:r>
      <w:r w:rsidRPr="005E05B1">
        <w:rPr>
          <w:rFonts w:ascii="仿宋" w:eastAsia="仿宋" w:hAnsi="仿宋" w:hint="eastAsia"/>
          <w:color w:val="000000" w:themeColor="text1"/>
          <w:sz w:val="32"/>
          <w:szCs w:val="32"/>
        </w:rPr>
        <w:lastRenderedPageBreak/>
        <w:t>指导意见的通知&gt;的实施意见》（甬外字[2017]57号）精神，对教学科研等专家出国（境）开展学术交流合作实行区别管理</w:t>
      </w:r>
      <w:r w:rsidRPr="005E05B1">
        <w:rPr>
          <w:rStyle w:val="detailcontent1"/>
          <w:rFonts w:ascii="仿宋" w:eastAsia="仿宋" w:hAnsi="仿宋" w:hint="eastAsia"/>
          <w:color w:val="000000" w:themeColor="text1"/>
          <w:sz w:val="32"/>
          <w:szCs w:val="32"/>
        </w:rPr>
        <w:t>，优化审批程序，改进经费管理</w:t>
      </w:r>
      <w:r w:rsidRPr="005E05B1">
        <w:rPr>
          <w:rFonts w:ascii="仿宋" w:eastAsia="仿宋" w:hAnsi="仿宋" w:hint="eastAsia"/>
          <w:color w:val="000000" w:themeColor="text1"/>
          <w:kern w:val="0"/>
          <w:sz w:val="32"/>
          <w:szCs w:val="32"/>
        </w:rPr>
        <w:t>。</w:t>
      </w:r>
    </w:p>
    <w:p w:rsidR="0075611F" w:rsidRPr="005E05B1" w:rsidRDefault="0075611F" w:rsidP="0075611F">
      <w:pPr>
        <w:widowControl/>
        <w:spacing w:line="560" w:lineRule="exact"/>
        <w:ind w:firstLineChars="200" w:firstLine="643"/>
        <w:rPr>
          <w:rStyle w:val="detailcontent1"/>
          <w:rFonts w:ascii="仿宋" w:eastAsia="仿宋" w:hAnsi="仿宋"/>
          <w:color w:val="000000" w:themeColor="text1"/>
          <w:sz w:val="32"/>
          <w:szCs w:val="32"/>
        </w:rPr>
      </w:pPr>
      <w:r w:rsidRPr="005E05B1">
        <w:rPr>
          <w:rStyle w:val="detailcontent1"/>
          <w:rFonts w:ascii="仿宋" w:eastAsia="仿宋" w:hAnsi="仿宋" w:hint="eastAsia"/>
          <w:b/>
          <w:color w:val="000000" w:themeColor="text1"/>
          <w:sz w:val="32"/>
          <w:szCs w:val="32"/>
        </w:rPr>
        <w:t>第十二条</w:t>
      </w:r>
      <w:r w:rsidRPr="005E05B1">
        <w:rPr>
          <w:rStyle w:val="detailcontent1"/>
          <w:rFonts w:ascii="仿宋" w:eastAsia="仿宋" w:hAnsi="仿宋" w:hint="eastAsia"/>
          <w:color w:val="000000" w:themeColor="text1"/>
          <w:sz w:val="32"/>
          <w:szCs w:val="32"/>
        </w:rPr>
        <w:t xml:space="preserve">  建立健全专家休假和疗养制度。专家休假和疗养</w:t>
      </w:r>
      <w:r w:rsidRPr="005E05B1">
        <w:rPr>
          <w:rFonts w:ascii="仿宋" w:eastAsia="仿宋" w:hAnsi="仿宋" w:cs="宋体" w:hint="eastAsia"/>
          <w:color w:val="000000" w:themeColor="text1"/>
          <w:kern w:val="0"/>
          <w:sz w:val="32"/>
          <w:szCs w:val="32"/>
        </w:rPr>
        <w:t>活动一般由市、</w:t>
      </w:r>
      <w:r w:rsidRPr="005E05B1">
        <w:rPr>
          <w:rFonts w:ascii="仿宋" w:eastAsia="仿宋" w:hAnsi="仿宋" w:hint="eastAsia"/>
          <w:color w:val="000000" w:themeColor="text1"/>
          <w:sz w:val="32"/>
          <w:szCs w:val="32"/>
        </w:rPr>
        <w:t>区县(市)</w:t>
      </w:r>
      <w:r w:rsidRPr="005E05B1">
        <w:rPr>
          <w:rFonts w:ascii="仿宋" w:eastAsia="仿宋" w:hAnsi="仿宋" w:cs="宋体" w:hint="eastAsia"/>
          <w:color w:val="000000" w:themeColor="text1"/>
          <w:kern w:val="0"/>
          <w:sz w:val="32"/>
          <w:szCs w:val="32"/>
        </w:rPr>
        <w:t>两级人力社保部门组织实施，</w:t>
      </w:r>
      <w:r w:rsidRPr="005E05B1">
        <w:rPr>
          <w:rStyle w:val="detailcontent1"/>
          <w:rFonts w:ascii="仿宋" w:eastAsia="仿宋" w:hAnsi="仿宋" w:hint="eastAsia"/>
          <w:color w:val="000000" w:themeColor="text1"/>
          <w:sz w:val="32"/>
          <w:szCs w:val="32"/>
        </w:rPr>
        <w:t>可与专家服务企业、服务基层、对口支援以及健康体检活动相结合，</w:t>
      </w:r>
      <w:r w:rsidRPr="005E05B1">
        <w:rPr>
          <w:rFonts w:ascii="仿宋" w:eastAsia="仿宋" w:hAnsi="仿宋" w:cs="宋体" w:hint="eastAsia"/>
          <w:color w:val="000000" w:themeColor="text1"/>
          <w:kern w:val="0"/>
          <w:sz w:val="32"/>
          <w:szCs w:val="32"/>
        </w:rPr>
        <w:t>市级每年组织不少于2期</w:t>
      </w:r>
      <w:r w:rsidRPr="005E05B1">
        <w:rPr>
          <w:rStyle w:val="detailcontent1"/>
          <w:rFonts w:ascii="仿宋" w:eastAsia="仿宋" w:hAnsi="仿宋" w:hint="eastAsia"/>
          <w:color w:val="000000" w:themeColor="text1"/>
          <w:sz w:val="32"/>
          <w:szCs w:val="32"/>
        </w:rPr>
        <w:t>。专家休假和疗养</w:t>
      </w:r>
      <w:r w:rsidRPr="005E05B1">
        <w:rPr>
          <w:rFonts w:ascii="仿宋" w:eastAsia="仿宋" w:hAnsi="仿宋" w:cs="宋体" w:hint="eastAsia"/>
          <w:color w:val="000000" w:themeColor="text1"/>
          <w:kern w:val="0"/>
          <w:sz w:val="32"/>
          <w:szCs w:val="32"/>
        </w:rPr>
        <w:t>活动邀请对象应统筹安排，突出引领性、代表性。</w:t>
      </w:r>
      <w:r w:rsidRPr="005E05B1">
        <w:rPr>
          <w:rStyle w:val="detailcontent1"/>
          <w:rFonts w:ascii="仿宋" w:eastAsia="仿宋" w:hAnsi="仿宋" w:hint="eastAsia"/>
          <w:color w:val="000000" w:themeColor="text1"/>
          <w:sz w:val="32"/>
          <w:szCs w:val="32"/>
        </w:rPr>
        <w:t>专家休假和疗养期间，有关领导</w:t>
      </w:r>
      <w:proofErr w:type="gramStart"/>
      <w:r w:rsidRPr="005E05B1">
        <w:rPr>
          <w:rStyle w:val="detailcontent1"/>
          <w:rFonts w:ascii="仿宋" w:eastAsia="仿宋" w:hAnsi="仿宋" w:hint="eastAsia"/>
          <w:color w:val="000000" w:themeColor="text1"/>
          <w:sz w:val="32"/>
          <w:szCs w:val="32"/>
        </w:rPr>
        <w:t>应前往</w:t>
      </w:r>
      <w:proofErr w:type="gramEnd"/>
      <w:r w:rsidRPr="005E05B1">
        <w:rPr>
          <w:rStyle w:val="detailcontent1"/>
          <w:rFonts w:ascii="仿宋" w:eastAsia="仿宋" w:hAnsi="仿宋" w:hint="eastAsia"/>
          <w:color w:val="000000" w:themeColor="text1"/>
          <w:sz w:val="32"/>
          <w:szCs w:val="32"/>
        </w:rPr>
        <w:t>看望慰问，与专家进行座谈。</w:t>
      </w:r>
    </w:p>
    <w:p w:rsidR="0075611F" w:rsidRPr="005E05B1" w:rsidRDefault="0075611F" w:rsidP="0075611F">
      <w:pPr>
        <w:spacing w:line="560" w:lineRule="exact"/>
        <w:ind w:firstLineChars="150" w:firstLine="482"/>
        <w:rPr>
          <w:rStyle w:val="detailcontent1"/>
          <w:rFonts w:ascii="仿宋" w:eastAsia="仿宋" w:hAnsi="仿宋"/>
          <w:color w:val="000000" w:themeColor="text1"/>
          <w:sz w:val="32"/>
          <w:szCs w:val="32"/>
        </w:rPr>
      </w:pPr>
      <w:r w:rsidRPr="005E05B1">
        <w:rPr>
          <w:rStyle w:val="detailcontent1"/>
          <w:rFonts w:ascii="仿宋" w:eastAsia="仿宋" w:hAnsi="仿宋" w:hint="eastAsia"/>
          <w:b/>
          <w:color w:val="000000" w:themeColor="text1"/>
          <w:sz w:val="32"/>
          <w:szCs w:val="32"/>
        </w:rPr>
        <w:t>第十三条</w:t>
      </w:r>
      <w:r w:rsidRPr="005E05B1">
        <w:rPr>
          <w:rStyle w:val="detailcontent1"/>
          <w:rFonts w:ascii="仿宋" w:eastAsia="仿宋" w:hAnsi="仿宋" w:hint="eastAsia"/>
          <w:color w:val="000000" w:themeColor="text1"/>
          <w:sz w:val="32"/>
          <w:szCs w:val="32"/>
        </w:rPr>
        <w:t xml:space="preserve"> </w:t>
      </w:r>
      <w:r w:rsidRPr="005E05B1">
        <w:rPr>
          <w:rStyle w:val="detailcontent1"/>
          <w:rFonts w:ascii="仿宋" w:eastAsia="仿宋" w:hAnsi="仿宋" w:hint="eastAsia"/>
          <w:b/>
          <w:color w:val="000000" w:themeColor="text1"/>
          <w:sz w:val="32"/>
          <w:szCs w:val="32"/>
        </w:rPr>
        <w:t xml:space="preserve"> </w:t>
      </w:r>
      <w:r w:rsidRPr="005E05B1">
        <w:rPr>
          <w:rStyle w:val="detailcontent1"/>
          <w:rFonts w:ascii="仿宋" w:eastAsia="仿宋" w:hAnsi="仿宋" w:hint="eastAsia"/>
          <w:color w:val="000000" w:themeColor="text1"/>
          <w:sz w:val="32"/>
          <w:szCs w:val="32"/>
        </w:rPr>
        <w:t>建立健全专家医疗保健和健康体检制度。</w:t>
      </w:r>
    </w:p>
    <w:p w:rsidR="0075611F" w:rsidRPr="005E05B1" w:rsidRDefault="0075611F" w:rsidP="0075611F">
      <w:pPr>
        <w:spacing w:line="560" w:lineRule="exact"/>
        <w:ind w:firstLineChars="200" w:firstLine="640"/>
        <w:rPr>
          <w:rStyle w:val="detailcontent1"/>
          <w:rFonts w:ascii="仿宋" w:eastAsia="仿宋" w:hAnsi="仿宋"/>
          <w:color w:val="000000" w:themeColor="text1"/>
          <w:sz w:val="32"/>
          <w:szCs w:val="32"/>
        </w:rPr>
      </w:pPr>
      <w:r w:rsidRPr="005E05B1">
        <w:rPr>
          <w:rStyle w:val="detailcontent1"/>
          <w:rFonts w:ascii="仿宋" w:eastAsia="仿宋" w:hAnsi="仿宋" w:hint="eastAsia"/>
          <w:color w:val="000000" w:themeColor="text1"/>
          <w:sz w:val="32"/>
          <w:szCs w:val="32"/>
        </w:rPr>
        <w:t>A类专家享受市属医疗保健对象待遇，其中</w:t>
      </w:r>
      <w:r w:rsidRPr="005E05B1">
        <w:rPr>
          <w:rFonts w:ascii="仿宋" w:eastAsia="仿宋" w:hAnsi="仿宋" w:hint="eastAsia"/>
          <w:color w:val="000000" w:themeColor="text1"/>
          <w:sz w:val="32"/>
          <w:szCs w:val="32"/>
        </w:rPr>
        <w:t>院士等顶尖人才</w:t>
      </w:r>
      <w:r w:rsidRPr="005E05B1">
        <w:rPr>
          <w:rStyle w:val="detailcontent1"/>
          <w:rFonts w:ascii="仿宋" w:eastAsia="仿宋" w:hAnsi="仿宋" w:hint="eastAsia"/>
          <w:color w:val="000000" w:themeColor="text1"/>
          <w:sz w:val="32"/>
          <w:szCs w:val="32"/>
        </w:rPr>
        <w:t>享受市属重点医疗保健对象待遇。提供宁波市定点三级甲等医院协调就医服务，在甬住院时可以入住干部病房，病房差价由市财政补贴。定期组织全面体检，加强日常医疗保健，提供全面、个性化的健康指导；</w:t>
      </w:r>
    </w:p>
    <w:p w:rsidR="0075611F" w:rsidRPr="005E05B1" w:rsidRDefault="0075611F" w:rsidP="0075611F">
      <w:pPr>
        <w:spacing w:line="560" w:lineRule="exact"/>
        <w:ind w:firstLineChars="200" w:firstLine="640"/>
        <w:rPr>
          <w:rStyle w:val="detailcontent1"/>
          <w:rFonts w:ascii="仿宋" w:eastAsia="仿宋" w:hAnsi="仿宋"/>
          <w:color w:val="000000" w:themeColor="text1"/>
          <w:sz w:val="32"/>
          <w:szCs w:val="32"/>
        </w:rPr>
      </w:pPr>
      <w:r w:rsidRPr="005E05B1">
        <w:rPr>
          <w:rStyle w:val="detailcontent1"/>
          <w:rFonts w:ascii="仿宋" w:eastAsia="仿宋" w:hAnsi="仿宋" w:hint="eastAsia"/>
          <w:color w:val="000000" w:themeColor="text1"/>
          <w:sz w:val="32"/>
          <w:szCs w:val="32"/>
        </w:rPr>
        <w:t>B类专家、正高级职称聘任满5年的C类专家享受市属医疗保健对象待遇。在甬住院时可以入住干部病房，病房差价由所在单位承担，定期组织全面体检；</w:t>
      </w:r>
    </w:p>
    <w:p w:rsidR="0075611F" w:rsidRPr="005E05B1" w:rsidRDefault="0075611F" w:rsidP="0075611F">
      <w:pPr>
        <w:pStyle w:val="a5"/>
        <w:spacing w:before="0" w:beforeAutospacing="0" w:after="0" w:afterAutospacing="0" w:line="560" w:lineRule="exact"/>
        <w:ind w:firstLineChars="200" w:firstLine="640"/>
        <w:rPr>
          <w:rStyle w:val="detailcontent1"/>
          <w:rFonts w:ascii="仿宋" w:eastAsia="仿宋" w:hAnsi="仿宋" w:cs="Times New Roman"/>
          <w:color w:val="000000" w:themeColor="text1"/>
          <w:kern w:val="2"/>
          <w:sz w:val="32"/>
          <w:szCs w:val="32"/>
        </w:rPr>
      </w:pPr>
      <w:r w:rsidRPr="005E05B1">
        <w:rPr>
          <w:rStyle w:val="detailcontent1"/>
          <w:rFonts w:ascii="仿宋" w:eastAsia="仿宋" w:hAnsi="仿宋" w:cs="Times New Roman" w:hint="eastAsia"/>
          <w:color w:val="000000" w:themeColor="text1"/>
          <w:kern w:val="2"/>
          <w:sz w:val="32"/>
          <w:szCs w:val="32"/>
        </w:rPr>
        <w:t>C类专家享受宁波市定点三级甲等医院优先安排、专家提前预约等绿色就医通道服务；</w:t>
      </w:r>
    </w:p>
    <w:p w:rsidR="0075611F" w:rsidRPr="005E05B1" w:rsidRDefault="0075611F" w:rsidP="0075611F">
      <w:pPr>
        <w:spacing w:line="560" w:lineRule="exact"/>
        <w:ind w:firstLineChars="150" w:firstLine="480"/>
        <w:rPr>
          <w:rStyle w:val="detailcontent1"/>
          <w:rFonts w:ascii="仿宋" w:eastAsia="仿宋" w:hAnsi="仿宋"/>
          <w:color w:val="000000" w:themeColor="text1"/>
          <w:sz w:val="32"/>
          <w:szCs w:val="32"/>
        </w:rPr>
      </w:pPr>
      <w:r w:rsidRPr="005E05B1">
        <w:rPr>
          <w:rStyle w:val="detailcontent1"/>
          <w:rFonts w:ascii="仿宋" w:eastAsia="仿宋" w:hAnsi="仿宋" w:hint="eastAsia"/>
          <w:color w:val="000000" w:themeColor="text1"/>
          <w:sz w:val="32"/>
          <w:szCs w:val="32"/>
        </w:rPr>
        <w:t>有关职能部门和专家所在单位做好专家健康体检工作，为专家配备家庭医生并建立专家健康档案。对体检中存有重大疾病隐</w:t>
      </w:r>
      <w:r w:rsidRPr="005E05B1">
        <w:rPr>
          <w:rStyle w:val="detailcontent1"/>
          <w:rFonts w:ascii="仿宋" w:eastAsia="仿宋" w:hAnsi="仿宋" w:hint="eastAsia"/>
          <w:color w:val="000000" w:themeColor="text1"/>
          <w:sz w:val="32"/>
          <w:szCs w:val="32"/>
        </w:rPr>
        <w:lastRenderedPageBreak/>
        <w:t>患的专家要做好督促确诊、定期跟踪服务。</w:t>
      </w:r>
    </w:p>
    <w:p w:rsidR="0075611F" w:rsidRPr="005E05B1" w:rsidRDefault="0075611F" w:rsidP="0075611F">
      <w:pPr>
        <w:spacing w:line="560" w:lineRule="exact"/>
        <w:ind w:firstLineChars="150" w:firstLine="482"/>
        <w:rPr>
          <w:rStyle w:val="detailcontent1"/>
          <w:rFonts w:ascii="仿宋" w:eastAsia="仿宋" w:hAnsi="仿宋"/>
          <w:color w:val="000000" w:themeColor="text1"/>
          <w:sz w:val="32"/>
          <w:szCs w:val="32"/>
        </w:rPr>
      </w:pPr>
      <w:r w:rsidRPr="005E05B1">
        <w:rPr>
          <w:rStyle w:val="detailcontent1"/>
          <w:rFonts w:ascii="仿宋" w:eastAsia="仿宋" w:hAnsi="仿宋" w:hint="eastAsia"/>
          <w:b/>
          <w:color w:val="000000" w:themeColor="text1"/>
          <w:sz w:val="32"/>
          <w:szCs w:val="32"/>
        </w:rPr>
        <w:t xml:space="preserve">第十四条  </w:t>
      </w:r>
      <w:r w:rsidRPr="005E05B1">
        <w:rPr>
          <w:rStyle w:val="detailcontent1"/>
          <w:rFonts w:ascii="仿宋" w:eastAsia="仿宋" w:hAnsi="仿宋" w:hint="eastAsia"/>
          <w:color w:val="000000" w:themeColor="text1"/>
          <w:sz w:val="32"/>
          <w:szCs w:val="32"/>
        </w:rPr>
        <w:t>建立健全专家配偶就业和子女入学制度。</w:t>
      </w:r>
    </w:p>
    <w:p w:rsidR="0075611F" w:rsidRPr="005E05B1" w:rsidRDefault="0075611F" w:rsidP="0075611F">
      <w:pPr>
        <w:pStyle w:val="a5"/>
        <w:spacing w:before="0" w:beforeAutospacing="0" w:after="0" w:afterAutospacing="0" w:line="560" w:lineRule="exact"/>
        <w:ind w:firstLine="645"/>
        <w:jc w:val="both"/>
        <w:rPr>
          <w:rStyle w:val="detailcontent1"/>
          <w:rFonts w:ascii="仿宋" w:eastAsia="仿宋" w:hAnsi="仿宋" w:cs="Times New Roman"/>
          <w:color w:val="000000" w:themeColor="text1"/>
          <w:kern w:val="2"/>
          <w:sz w:val="32"/>
          <w:szCs w:val="32"/>
        </w:rPr>
      </w:pPr>
      <w:r w:rsidRPr="005E05B1">
        <w:rPr>
          <w:rStyle w:val="detailcontent1"/>
          <w:rFonts w:ascii="仿宋" w:eastAsia="仿宋" w:hAnsi="仿宋" w:cs="Times New Roman" w:hint="eastAsia"/>
          <w:color w:val="000000" w:themeColor="text1"/>
          <w:kern w:val="2"/>
          <w:sz w:val="32"/>
          <w:szCs w:val="32"/>
        </w:rPr>
        <w:t>多渠道帮助引进专家解决配偶就业问题。对引进的</w:t>
      </w:r>
      <w:r w:rsidRPr="005E05B1">
        <w:rPr>
          <w:rStyle w:val="detailcontent1"/>
          <w:rFonts w:ascii="仿宋" w:eastAsia="仿宋" w:hAnsi="仿宋" w:hint="eastAsia"/>
          <w:color w:val="000000" w:themeColor="text1"/>
          <w:sz w:val="32"/>
          <w:szCs w:val="32"/>
        </w:rPr>
        <w:t>A类专家落实</w:t>
      </w:r>
      <w:r w:rsidRPr="005E05B1">
        <w:rPr>
          <w:rStyle w:val="detailcontent1"/>
          <w:rFonts w:ascii="仿宋" w:eastAsia="仿宋" w:hAnsi="仿宋" w:cs="Times New Roman" w:hint="eastAsia"/>
          <w:color w:val="000000" w:themeColor="text1"/>
          <w:kern w:val="2"/>
          <w:sz w:val="32"/>
          <w:szCs w:val="32"/>
        </w:rPr>
        <w:t>配偶</w:t>
      </w:r>
      <w:r w:rsidRPr="005E05B1">
        <w:rPr>
          <w:rStyle w:val="detailcontent1"/>
          <w:rFonts w:ascii="仿宋" w:eastAsia="仿宋" w:hAnsi="仿宋" w:hint="eastAsia"/>
          <w:color w:val="000000" w:themeColor="text1"/>
          <w:sz w:val="32"/>
          <w:szCs w:val="32"/>
        </w:rPr>
        <w:t>工作岗位</w:t>
      </w:r>
      <w:r w:rsidRPr="005E05B1">
        <w:rPr>
          <w:rStyle w:val="detailcontent1"/>
          <w:rFonts w:ascii="仿宋" w:eastAsia="仿宋" w:hAnsi="仿宋" w:cs="Times New Roman" w:hint="eastAsia"/>
          <w:color w:val="000000" w:themeColor="text1"/>
          <w:kern w:val="2"/>
          <w:sz w:val="32"/>
          <w:szCs w:val="32"/>
        </w:rPr>
        <w:t>，未就业期间，给予每月不低于</w:t>
      </w:r>
      <w:proofErr w:type="gramStart"/>
      <w:r w:rsidRPr="005E05B1">
        <w:rPr>
          <w:rStyle w:val="detailcontent1"/>
          <w:rFonts w:ascii="仿宋" w:eastAsia="仿宋" w:hAnsi="仿宋" w:cs="Times New Roman" w:hint="eastAsia"/>
          <w:color w:val="000000" w:themeColor="text1"/>
          <w:kern w:val="2"/>
          <w:sz w:val="32"/>
          <w:szCs w:val="32"/>
        </w:rPr>
        <w:t>当地社平工资</w:t>
      </w:r>
      <w:proofErr w:type="gramEnd"/>
      <w:r w:rsidRPr="005E05B1">
        <w:rPr>
          <w:rStyle w:val="detailcontent1"/>
          <w:rFonts w:ascii="仿宋" w:eastAsia="仿宋" w:hAnsi="仿宋" w:cs="Times New Roman" w:hint="eastAsia"/>
          <w:color w:val="000000" w:themeColor="text1"/>
          <w:kern w:val="2"/>
          <w:sz w:val="32"/>
          <w:szCs w:val="32"/>
        </w:rPr>
        <w:t>标准的生活补贴，并缴纳相应社会保险，时间最长不超过三年。对引进的B类、C</w:t>
      </w:r>
      <w:r w:rsidRPr="005E05B1">
        <w:rPr>
          <w:rStyle w:val="detailcontent1"/>
          <w:rFonts w:ascii="仿宋" w:eastAsia="仿宋" w:hAnsi="仿宋" w:hint="eastAsia"/>
          <w:color w:val="000000" w:themeColor="text1"/>
          <w:sz w:val="32"/>
          <w:szCs w:val="32"/>
        </w:rPr>
        <w:t>类专家按现行人才政策</w:t>
      </w:r>
      <w:r w:rsidRPr="005E05B1">
        <w:rPr>
          <w:rStyle w:val="detailcontent1"/>
          <w:rFonts w:ascii="仿宋" w:eastAsia="仿宋" w:hAnsi="仿宋" w:cs="Times New Roman" w:hint="eastAsia"/>
          <w:color w:val="000000" w:themeColor="text1"/>
          <w:kern w:val="2"/>
          <w:sz w:val="32"/>
          <w:szCs w:val="32"/>
        </w:rPr>
        <w:t>帮助</w:t>
      </w:r>
      <w:r w:rsidRPr="005E05B1">
        <w:rPr>
          <w:rStyle w:val="detailcontent1"/>
          <w:rFonts w:ascii="仿宋" w:eastAsia="仿宋" w:hAnsi="仿宋" w:hint="eastAsia"/>
          <w:color w:val="000000" w:themeColor="text1"/>
          <w:sz w:val="32"/>
          <w:szCs w:val="32"/>
        </w:rPr>
        <w:t>解决</w:t>
      </w:r>
      <w:r w:rsidRPr="005E05B1">
        <w:rPr>
          <w:rStyle w:val="detailcontent1"/>
          <w:rFonts w:ascii="仿宋" w:eastAsia="仿宋" w:hAnsi="仿宋" w:cs="Times New Roman" w:hint="eastAsia"/>
          <w:color w:val="000000" w:themeColor="text1"/>
          <w:kern w:val="2"/>
          <w:sz w:val="32"/>
          <w:szCs w:val="32"/>
        </w:rPr>
        <w:t>配偶就业问题。</w:t>
      </w:r>
    </w:p>
    <w:p w:rsidR="0075611F" w:rsidRPr="005E05B1" w:rsidRDefault="0075611F" w:rsidP="0075611F">
      <w:pPr>
        <w:pStyle w:val="a5"/>
        <w:spacing w:before="0" w:beforeAutospacing="0" w:after="0" w:afterAutospacing="0" w:line="560" w:lineRule="exact"/>
        <w:ind w:firstLine="645"/>
        <w:jc w:val="both"/>
        <w:rPr>
          <w:rStyle w:val="detailcontent1"/>
          <w:rFonts w:ascii="仿宋" w:eastAsia="仿宋" w:hAnsi="仿宋" w:cs="Times New Roman"/>
          <w:color w:val="000000" w:themeColor="text1"/>
          <w:kern w:val="2"/>
          <w:sz w:val="32"/>
          <w:szCs w:val="32"/>
        </w:rPr>
      </w:pPr>
      <w:r w:rsidRPr="005E05B1">
        <w:rPr>
          <w:rStyle w:val="detailcontent1"/>
          <w:rFonts w:ascii="仿宋" w:eastAsia="仿宋" w:hAnsi="仿宋" w:cs="Times New Roman" w:hint="eastAsia"/>
          <w:color w:val="000000" w:themeColor="text1"/>
          <w:kern w:val="2"/>
          <w:sz w:val="32"/>
          <w:szCs w:val="32"/>
        </w:rPr>
        <w:t>妥善解决专家子女入学问题。对</w:t>
      </w:r>
      <w:r w:rsidRPr="005E05B1">
        <w:rPr>
          <w:rStyle w:val="detailcontent1"/>
          <w:rFonts w:ascii="仿宋" w:eastAsia="仿宋" w:hAnsi="仿宋" w:hint="eastAsia"/>
          <w:color w:val="000000" w:themeColor="text1"/>
          <w:sz w:val="32"/>
          <w:szCs w:val="32"/>
        </w:rPr>
        <w:t>A类</w:t>
      </w:r>
      <w:r w:rsidRPr="005E05B1">
        <w:rPr>
          <w:rStyle w:val="detailcontent1"/>
          <w:rFonts w:ascii="仿宋" w:eastAsia="仿宋" w:hAnsi="仿宋" w:cs="Times New Roman" w:hint="eastAsia"/>
          <w:color w:val="000000" w:themeColor="text1"/>
          <w:kern w:val="2"/>
          <w:sz w:val="32"/>
          <w:szCs w:val="32"/>
        </w:rPr>
        <w:t>专家子女就读</w:t>
      </w:r>
      <w:r w:rsidRPr="005E05B1">
        <w:rPr>
          <w:rStyle w:val="detailcontent1"/>
          <w:rFonts w:ascii="仿宋" w:eastAsia="仿宋" w:hAnsi="仿宋" w:hint="eastAsia"/>
          <w:color w:val="000000" w:themeColor="text1"/>
          <w:sz w:val="32"/>
          <w:szCs w:val="32"/>
        </w:rPr>
        <w:t>宁波市行政区域内</w:t>
      </w:r>
      <w:r w:rsidRPr="005E05B1">
        <w:rPr>
          <w:rStyle w:val="detailcontent1"/>
          <w:rFonts w:ascii="仿宋" w:eastAsia="仿宋" w:hAnsi="仿宋" w:cs="Times New Roman" w:hint="eastAsia"/>
          <w:color w:val="000000" w:themeColor="text1"/>
          <w:kern w:val="2"/>
          <w:sz w:val="32"/>
          <w:szCs w:val="32"/>
        </w:rPr>
        <w:t>幼儿园、义务段、高中段学校的，全面开放公办优质教学资源，可通过高层次人才服务联盟绿色通道到选定的学校就读一次</w:t>
      </w:r>
      <w:r w:rsidRPr="005E05B1">
        <w:rPr>
          <w:rStyle w:val="detailcontent1"/>
          <w:rFonts w:ascii="仿宋" w:eastAsia="仿宋" w:hAnsi="仿宋" w:hint="eastAsia"/>
          <w:color w:val="000000" w:themeColor="text1"/>
          <w:sz w:val="32"/>
          <w:szCs w:val="32"/>
        </w:rPr>
        <w:t>；</w:t>
      </w:r>
      <w:r w:rsidRPr="005E05B1">
        <w:rPr>
          <w:rStyle w:val="detailcontent1"/>
          <w:rFonts w:ascii="仿宋" w:eastAsia="仿宋" w:hAnsi="仿宋" w:cs="Times New Roman" w:hint="eastAsia"/>
          <w:color w:val="000000" w:themeColor="text1"/>
          <w:kern w:val="2"/>
          <w:sz w:val="32"/>
          <w:szCs w:val="32"/>
        </w:rPr>
        <w:t>对B类、C</w:t>
      </w:r>
      <w:r w:rsidRPr="005E05B1">
        <w:rPr>
          <w:rStyle w:val="detailcontent1"/>
          <w:rFonts w:ascii="仿宋" w:eastAsia="仿宋" w:hAnsi="仿宋" w:hint="eastAsia"/>
          <w:color w:val="000000" w:themeColor="text1"/>
          <w:sz w:val="32"/>
          <w:szCs w:val="32"/>
        </w:rPr>
        <w:t>类专家按现行人才政策解决</w:t>
      </w:r>
      <w:r w:rsidRPr="005E05B1">
        <w:rPr>
          <w:rStyle w:val="detailcontent1"/>
          <w:rFonts w:ascii="仿宋" w:eastAsia="仿宋" w:hAnsi="仿宋" w:cs="Times New Roman" w:hint="eastAsia"/>
          <w:color w:val="000000" w:themeColor="text1"/>
          <w:kern w:val="2"/>
          <w:sz w:val="32"/>
          <w:szCs w:val="32"/>
        </w:rPr>
        <w:t>子女入学问题。</w:t>
      </w:r>
    </w:p>
    <w:p w:rsidR="0075611F" w:rsidRPr="005E05B1" w:rsidRDefault="0075611F" w:rsidP="0075611F">
      <w:pPr>
        <w:pStyle w:val="a5"/>
        <w:spacing w:before="0" w:beforeAutospacing="0" w:after="0" w:afterAutospacing="0" w:line="560" w:lineRule="exact"/>
        <w:rPr>
          <w:rStyle w:val="detailcontent1"/>
          <w:rFonts w:ascii="仿宋" w:eastAsia="仿宋" w:hAnsi="仿宋" w:cs="Times New Roman"/>
          <w:color w:val="000000" w:themeColor="text1"/>
          <w:kern w:val="2"/>
          <w:sz w:val="32"/>
          <w:szCs w:val="32"/>
        </w:rPr>
      </w:pPr>
      <w:r w:rsidRPr="005E05B1">
        <w:rPr>
          <w:rFonts w:ascii="仿宋" w:eastAsia="仿宋" w:hAnsi="仿宋" w:hint="eastAsia"/>
          <w:color w:val="000000" w:themeColor="text1"/>
          <w:sz w:val="32"/>
          <w:szCs w:val="32"/>
        </w:rPr>
        <w:t xml:space="preserve">　　</w:t>
      </w:r>
      <w:r w:rsidRPr="005E05B1">
        <w:rPr>
          <w:rStyle w:val="detailcontent1"/>
          <w:rFonts w:ascii="仿宋" w:eastAsia="仿宋" w:hAnsi="仿宋" w:hint="eastAsia"/>
          <w:b/>
          <w:color w:val="000000" w:themeColor="text1"/>
          <w:sz w:val="32"/>
          <w:szCs w:val="32"/>
        </w:rPr>
        <w:t>第十五条</w:t>
      </w:r>
      <w:r w:rsidRPr="005E05B1">
        <w:rPr>
          <w:rStyle w:val="detailcontent1"/>
          <w:rFonts w:ascii="仿宋" w:eastAsia="仿宋" w:hAnsi="仿宋" w:hint="eastAsia"/>
          <w:color w:val="000000" w:themeColor="text1"/>
          <w:sz w:val="32"/>
          <w:szCs w:val="32"/>
        </w:rPr>
        <w:t xml:space="preserve">  建立健全</w:t>
      </w:r>
      <w:r w:rsidRPr="005E05B1">
        <w:rPr>
          <w:rStyle w:val="detailcontent1"/>
          <w:rFonts w:ascii="仿宋" w:eastAsia="仿宋" w:hAnsi="仿宋" w:cs="Times New Roman" w:hint="eastAsia"/>
          <w:color w:val="000000" w:themeColor="text1"/>
          <w:kern w:val="2"/>
          <w:sz w:val="32"/>
          <w:szCs w:val="32"/>
        </w:rPr>
        <w:t>专家生活保障制度。</w:t>
      </w:r>
    </w:p>
    <w:p w:rsidR="0075611F" w:rsidRPr="005E05B1" w:rsidRDefault="0075611F" w:rsidP="0075611F">
      <w:pPr>
        <w:pStyle w:val="a5"/>
        <w:spacing w:before="0" w:beforeAutospacing="0" w:after="0" w:afterAutospacing="0" w:line="560" w:lineRule="exact"/>
        <w:ind w:firstLine="645"/>
        <w:jc w:val="both"/>
        <w:rPr>
          <w:rFonts w:ascii="仿宋" w:eastAsia="仿宋" w:hAnsi="仿宋"/>
          <w:color w:val="000000" w:themeColor="text1"/>
          <w:sz w:val="32"/>
          <w:szCs w:val="32"/>
        </w:rPr>
      </w:pPr>
      <w:r w:rsidRPr="005E05B1">
        <w:rPr>
          <w:rFonts w:ascii="仿宋" w:eastAsia="仿宋" w:hAnsi="仿宋" w:hint="eastAsia"/>
          <w:color w:val="000000" w:themeColor="text1"/>
          <w:sz w:val="32"/>
          <w:szCs w:val="32"/>
        </w:rPr>
        <w:t>为专家出行、健身和休闲旅游提供便利。对专家乘坐宁波市行政区域内轨道交通、公共汽车等公共交通工具，在指定的体育场馆健身</w:t>
      </w:r>
      <w:proofErr w:type="gramStart"/>
      <w:r w:rsidRPr="005E05B1">
        <w:rPr>
          <w:rFonts w:ascii="仿宋" w:eastAsia="仿宋" w:hAnsi="仿宋" w:hint="eastAsia"/>
          <w:color w:val="000000" w:themeColor="text1"/>
          <w:sz w:val="32"/>
          <w:szCs w:val="32"/>
        </w:rPr>
        <w:t>锻炼按实予以</w:t>
      </w:r>
      <w:proofErr w:type="gramEnd"/>
      <w:r w:rsidRPr="005E05B1">
        <w:rPr>
          <w:rFonts w:ascii="仿宋" w:eastAsia="仿宋" w:hAnsi="仿宋" w:hint="eastAsia"/>
          <w:color w:val="000000" w:themeColor="text1"/>
          <w:sz w:val="32"/>
          <w:szCs w:val="32"/>
        </w:rPr>
        <w:t>补贴，可到指定的景区景点免费游览。在职的A类、B类专家</w:t>
      </w:r>
      <w:r w:rsidRPr="005E05B1">
        <w:rPr>
          <w:rFonts w:ascii="仿宋" w:eastAsia="仿宋" w:hAnsi="仿宋"/>
          <w:color w:val="000000" w:themeColor="text1"/>
          <w:sz w:val="32"/>
          <w:szCs w:val="32"/>
        </w:rPr>
        <w:t>在市内</w:t>
      </w:r>
      <w:bookmarkStart w:id="0" w:name="baidusnap3"/>
      <w:bookmarkEnd w:id="0"/>
      <w:r w:rsidRPr="005E05B1">
        <w:rPr>
          <w:rFonts w:ascii="仿宋" w:eastAsia="仿宋" w:hAnsi="仿宋"/>
          <w:color w:val="000000" w:themeColor="text1"/>
          <w:sz w:val="32"/>
          <w:szCs w:val="32"/>
        </w:rPr>
        <w:t>机场乘</w:t>
      </w:r>
      <w:r w:rsidRPr="005E05B1">
        <w:rPr>
          <w:rFonts w:ascii="仿宋" w:eastAsia="仿宋" w:hAnsi="仿宋" w:hint="eastAsia"/>
          <w:color w:val="000000" w:themeColor="text1"/>
          <w:sz w:val="32"/>
          <w:szCs w:val="32"/>
        </w:rPr>
        <w:t>坐国内航班，可</w:t>
      </w:r>
      <w:r w:rsidRPr="005E05B1">
        <w:rPr>
          <w:rFonts w:ascii="仿宋" w:eastAsia="仿宋" w:hAnsi="仿宋"/>
          <w:color w:val="000000" w:themeColor="text1"/>
          <w:sz w:val="32"/>
          <w:szCs w:val="32"/>
        </w:rPr>
        <w:t>享受</w:t>
      </w:r>
      <w:bookmarkStart w:id="1" w:name="baidusnap4"/>
      <w:bookmarkEnd w:id="1"/>
      <w:r w:rsidRPr="005E05B1">
        <w:rPr>
          <w:rFonts w:ascii="仿宋" w:eastAsia="仿宋" w:hAnsi="仿宋" w:hint="eastAsia"/>
          <w:color w:val="000000" w:themeColor="text1"/>
          <w:sz w:val="32"/>
          <w:szCs w:val="32"/>
        </w:rPr>
        <w:t>安检绿色通道服务，每年可</w:t>
      </w:r>
      <w:r w:rsidRPr="005E05B1">
        <w:rPr>
          <w:rFonts w:ascii="仿宋" w:eastAsia="仿宋" w:hAnsi="仿宋"/>
          <w:color w:val="000000" w:themeColor="text1"/>
          <w:sz w:val="32"/>
          <w:szCs w:val="32"/>
        </w:rPr>
        <w:t>享受</w:t>
      </w:r>
      <w:r w:rsidRPr="005E05B1">
        <w:rPr>
          <w:rFonts w:ascii="仿宋" w:eastAsia="仿宋" w:hAnsi="仿宋" w:hint="eastAsia"/>
          <w:color w:val="000000" w:themeColor="text1"/>
          <w:sz w:val="32"/>
          <w:szCs w:val="32"/>
        </w:rPr>
        <w:t>一定次数的</w:t>
      </w:r>
      <w:r w:rsidRPr="005E05B1">
        <w:rPr>
          <w:rFonts w:ascii="仿宋" w:eastAsia="仿宋" w:hAnsi="仿宋"/>
          <w:color w:val="000000" w:themeColor="text1"/>
          <w:sz w:val="32"/>
          <w:szCs w:val="32"/>
        </w:rPr>
        <w:t>贵宾通道服务</w:t>
      </w:r>
      <w:r w:rsidRPr="005E05B1">
        <w:rPr>
          <w:rFonts w:ascii="仿宋" w:eastAsia="仿宋" w:hAnsi="仿宋" w:hint="eastAsia"/>
          <w:color w:val="000000" w:themeColor="text1"/>
          <w:sz w:val="32"/>
          <w:szCs w:val="32"/>
        </w:rPr>
        <w:t>，</w:t>
      </w:r>
      <w:r w:rsidRPr="005E05B1">
        <w:rPr>
          <w:rStyle w:val="detailcontent1"/>
          <w:rFonts w:ascii="仿宋" w:eastAsia="仿宋" w:hAnsi="仿宋" w:hint="eastAsia"/>
          <w:color w:val="000000" w:themeColor="text1"/>
          <w:sz w:val="32"/>
          <w:szCs w:val="32"/>
        </w:rPr>
        <w:t>其中</w:t>
      </w:r>
      <w:r w:rsidRPr="005E05B1">
        <w:rPr>
          <w:rFonts w:ascii="仿宋" w:eastAsia="仿宋" w:hAnsi="仿宋" w:hint="eastAsia"/>
          <w:color w:val="000000" w:themeColor="text1"/>
          <w:sz w:val="32"/>
          <w:szCs w:val="32"/>
        </w:rPr>
        <w:t>院士等顶尖人才不受次数限制。</w:t>
      </w:r>
    </w:p>
    <w:p w:rsidR="0075611F" w:rsidRPr="005E05B1" w:rsidRDefault="0075611F" w:rsidP="0075611F">
      <w:pPr>
        <w:pStyle w:val="a5"/>
        <w:spacing w:before="0" w:beforeAutospacing="0" w:after="0" w:afterAutospacing="0" w:line="560" w:lineRule="exact"/>
        <w:ind w:firstLine="645"/>
        <w:jc w:val="both"/>
        <w:rPr>
          <w:rFonts w:ascii="仿宋" w:eastAsia="仿宋" w:hAnsi="仿宋"/>
          <w:color w:val="000000" w:themeColor="text1"/>
          <w:sz w:val="32"/>
          <w:szCs w:val="32"/>
        </w:rPr>
      </w:pPr>
      <w:r w:rsidRPr="005E05B1">
        <w:rPr>
          <w:rStyle w:val="detailcontent1"/>
          <w:rFonts w:ascii="仿宋" w:eastAsia="仿宋" w:hAnsi="仿宋" w:cs="Times New Roman"/>
          <w:color w:val="000000" w:themeColor="text1"/>
          <w:kern w:val="2"/>
          <w:sz w:val="32"/>
          <w:szCs w:val="32"/>
        </w:rPr>
        <w:t>实行</w:t>
      </w:r>
      <w:bookmarkStart w:id="2" w:name="baidusnap1"/>
      <w:bookmarkEnd w:id="2"/>
      <w:r w:rsidRPr="005E05B1">
        <w:rPr>
          <w:rStyle w:val="detailcontent1"/>
          <w:rFonts w:ascii="仿宋" w:eastAsia="仿宋" w:hAnsi="仿宋" w:cs="Times New Roman" w:hint="eastAsia"/>
          <w:color w:val="000000" w:themeColor="text1"/>
          <w:kern w:val="2"/>
          <w:sz w:val="32"/>
          <w:szCs w:val="32"/>
        </w:rPr>
        <w:t>专家</w:t>
      </w:r>
      <w:r w:rsidRPr="005E05B1">
        <w:rPr>
          <w:rStyle w:val="detailcontent1"/>
          <w:rFonts w:ascii="仿宋" w:eastAsia="仿宋" w:hAnsi="仿宋" w:cs="Times New Roman"/>
          <w:color w:val="000000" w:themeColor="text1"/>
          <w:kern w:val="2"/>
          <w:sz w:val="32"/>
          <w:szCs w:val="32"/>
        </w:rPr>
        <w:t>医疗补助</w:t>
      </w:r>
      <w:r w:rsidRPr="005E05B1">
        <w:rPr>
          <w:rStyle w:val="detailcontent1"/>
          <w:rFonts w:ascii="仿宋" w:eastAsia="仿宋" w:hAnsi="仿宋" w:cs="Times New Roman" w:hint="eastAsia"/>
          <w:color w:val="000000" w:themeColor="text1"/>
          <w:kern w:val="2"/>
          <w:sz w:val="32"/>
          <w:szCs w:val="32"/>
        </w:rPr>
        <w:t>和</w:t>
      </w:r>
      <w:r w:rsidRPr="005E05B1">
        <w:rPr>
          <w:rStyle w:val="detailcontent1"/>
          <w:rFonts w:ascii="仿宋" w:eastAsia="仿宋" w:hAnsi="仿宋" w:cs="Times New Roman"/>
          <w:color w:val="000000" w:themeColor="text1"/>
          <w:kern w:val="2"/>
          <w:sz w:val="32"/>
          <w:szCs w:val="32"/>
        </w:rPr>
        <w:t>特殊困难补助</w:t>
      </w:r>
      <w:r w:rsidRPr="005E05B1">
        <w:rPr>
          <w:rStyle w:val="detailcontent1"/>
          <w:rFonts w:ascii="仿宋" w:eastAsia="仿宋" w:hAnsi="仿宋" w:cs="Times New Roman" w:hint="eastAsia"/>
          <w:color w:val="000000" w:themeColor="text1"/>
          <w:kern w:val="2"/>
          <w:sz w:val="32"/>
          <w:szCs w:val="32"/>
        </w:rPr>
        <w:t>。</w:t>
      </w:r>
      <w:r w:rsidRPr="005E05B1">
        <w:rPr>
          <w:rStyle w:val="detailcontent1"/>
          <w:rFonts w:ascii="仿宋" w:eastAsia="仿宋" w:hAnsi="仿宋" w:hint="eastAsia"/>
          <w:color w:val="000000" w:themeColor="text1"/>
          <w:sz w:val="32"/>
          <w:szCs w:val="32"/>
        </w:rPr>
        <w:t>对参加宁波市职工基本医疗保险的专家，因住院或门诊特殊病种治疗发生的符合基本医疗保险支付范围的医疗费，其中一个</w:t>
      </w:r>
      <w:proofErr w:type="gramStart"/>
      <w:r w:rsidRPr="005E05B1">
        <w:rPr>
          <w:rStyle w:val="detailcontent1"/>
          <w:rFonts w:ascii="仿宋" w:eastAsia="仿宋" w:hAnsi="仿宋" w:hint="eastAsia"/>
          <w:color w:val="000000" w:themeColor="text1"/>
          <w:sz w:val="32"/>
          <w:szCs w:val="32"/>
        </w:rPr>
        <w:t>医</w:t>
      </w:r>
      <w:proofErr w:type="gramEnd"/>
      <w:r w:rsidRPr="005E05B1">
        <w:rPr>
          <w:rStyle w:val="detailcontent1"/>
          <w:rFonts w:ascii="仿宋" w:eastAsia="仿宋" w:hAnsi="仿宋" w:hint="eastAsia"/>
          <w:color w:val="000000" w:themeColor="text1"/>
          <w:sz w:val="32"/>
          <w:szCs w:val="32"/>
        </w:rPr>
        <w:t>保年度内累计个人自负和个人承担的金额在3000元（含）以下的，A类、B类和C类专家分别补助100%、90%、80%；</w:t>
      </w:r>
      <w:r w:rsidRPr="005E05B1">
        <w:rPr>
          <w:rFonts w:ascii="仿宋" w:eastAsia="仿宋" w:hAnsi="仿宋" w:hint="eastAsia"/>
          <w:color w:val="000000" w:themeColor="text1"/>
          <w:sz w:val="32"/>
          <w:szCs w:val="32"/>
        </w:rPr>
        <w:t>3000元至2万元(含)部分，</w:t>
      </w:r>
      <w:r w:rsidRPr="005E05B1">
        <w:rPr>
          <w:rStyle w:val="detailcontent1"/>
          <w:rFonts w:ascii="仿宋" w:eastAsia="仿宋" w:hAnsi="仿宋" w:hint="eastAsia"/>
          <w:color w:val="000000" w:themeColor="text1"/>
          <w:sz w:val="32"/>
          <w:szCs w:val="32"/>
        </w:rPr>
        <w:t>A类、B</w:t>
      </w:r>
      <w:r w:rsidRPr="005E05B1">
        <w:rPr>
          <w:rStyle w:val="detailcontent1"/>
          <w:rFonts w:ascii="仿宋" w:eastAsia="仿宋" w:hAnsi="仿宋" w:hint="eastAsia"/>
          <w:color w:val="000000" w:themeColor="text1"/>
          <w:sz w:val="32"/>
          <w:szCs w:val="32"/>
        </w:rPr>
        <w:lastRenderedPageBreak/>
        <w:t>类和C类专家分别补助2</w:t>
      </w:r>
      <w:r w:rsidRPr="005E05B1">
        <w:rPr>
          <w:rFonts w:ascii="仿宋" w:eastAsia="仿宋" w:hAnsi="仿宋" w:hint="eastAsia"/>
          <w:color w:val="000000" w:themeColor="text1"/>
          <w:sz w:val="32"/>
          <w:szCs w:val="32"/>
        </w:rPr>
        <w:t>0%、15%、10%；2万元以上部分，</w:t>
      </w:r>
      <w:r w:rsidRPr="005E05B1">
        <w:rPr>
          <w:rStyle w:val="detailcontent1"/>
          <w:rFonts w:ascii="仿宋" w:eastAsia="仿宋" w:hAnsi="仿宋" w:hint="eastAsia"/>
          <w:color w:val="000000" w:themeColor="text1"/>
          <w:sz w:val="32"/>
          <w:szCs w:val="32"/>
        </w:rPr>
        <w:t>A类专家给予</w:t>
      </w:r>
      <w:r w:rsidRPr="005E05B1">
        <w:rPr>
          <w:rFonts w:ascii="仿宋" w:eastAsia="仿宋" w:hAnsi="仿宋" w:hint="eastAsia"/>
          <w:color w:val="000000" w:themeColor="text1"/>
          <w:sz w:val="32"/>
          <w:szCs w:val="32"/>
        </w:rPr>
        <w:t>10%</w:t>
      </w:r>
      <w:r w:rsidRPr="005E05B1">
        <w:rPr>
          <w:rStyle w:val="detailcontent1"/>
          <w:rFonts w:ascii="仿宋" w:eastAsia="仿宋" w:hAnsi="仿宋" w:hint="eastAsia"/>
          <w:color w:val="000000" w:themeColor="text1"/>
          <w:sz w:val="32"/>
          <w:szCs w:val="32"/>
        </w:rPr>
        <w:t>的补助</w:t>
      </w:r>
      <w:r w:rsidRPr="005E05B1">
        <w:rPr>
          <w:rFonts w:ascii="仿宋" w:eastAsia="仿宋" w:hAnsi="仿宋" w:hint="eastAsia"/>
          <w:color w:val="000000" w:themeColor="text1"/>
          <w:sz w:val="32"/>
          <w:szCs w:val="32"/>
        </w:rPr>
        <w:t>。对因</w:t>
      </w:r>
      <w:r w:rsidRPr="005E05B1">
        <w:rPr>
          <w:rStyle w:val="detailcontent1"/>
          <w:rFonts w:ascii="仿宋" w:eastAsia="仿宋" w:hAnsi="仿宋" w:hint="eastAsia"/>
          <w:color w:val="000000" w:themeColor="text1"/>
          <w:sz w:val="32"/>
          <w:szCs w:val="32"/>
        </w:rPr>
        <w:t>罹患</w:t>
      </w:r>
      <w:r w:rsidRPr="005E05B1">
        <w:rPr>
          <w:rFonts w:ascii="仿宋" w:eastAsia="仿宋" w:hAnsi="仿宋" w:hint="eastAsia"/>
          <w:color w:val="000000" w:themeColor="text1"/>
          <w:sz w:val="32"/>
          <w:szCs w:val="32"/>
        </w:rPr>
        <w:t>重大疾病、家庭出现重大变故或丧失劳动能力等原因，造成生活特别困难的专家给予</w:t>
      </w:r>
      <w:r w:rsidRPr="005E05B1">
        <w:rPr>
          <w:rStyle w:val="detailcontent1"/>
          <w:rFonts w:ascii="仿宋" w:eastAsia="仿宋" w:hAnsi="仿宋" w:cs="Times New Roman"/>
          <w:color w:val="000000" w:themeColor="text1"/>
          <w:kern w:val="2"/>
          <w:sz w:val="32"/>
          <w:szCs w:val="32"/>
        </w:rPr>
        <w:t>特殊困难补助</w:t>
      </w:r>
      <w:r w:rsidRPr="005E05B1">
        <w:rPr>
          <w:rFonts w:ascii="仿宋" w:eastAsia="仿宋" w:hAnsi="仿宋" w:hint="eastAsia"/>
          <w:color w:val="000000" w:themeColor="text1"/>
          <w:sz w:val="32"/>
          <w:szCs w:val="32"/>
        </w:rPr>
        <w:t>，帮助解决实际困难。</w:t>
      </w:r>
    </w:p>
    <w:p w:rsidR="0075611F" w:rsidRPr="005E05B1" w:rsidRDefault="0075611F" w:rsidP="0075611F">
      <w:pPr>
        <w:spacing w:line="560" w:lineRule="exact"/>
        <w:ind w:firstLineChars="200" w:firstLine="640"/>
        <w:jc w:val="left"/>
        <w:rPr>
          <w:rStyle w:val="detailcontent1"/>
          <w:rFonts w:ascii="仿宋" w:eastAsia="仿宋" w:hAnsi="仿宋"/>
          <w:b/>
          <w:color w:val="000000" w:themeColor="text1"/>
          <w:sz w:val="32"/>
          <w:szCs w:val="32"/>
        </w:rPr>
      </w:pPr>
      <w:r w:rsidRPr="005E05B1">
        <w:rPr>
          <w:rStyle w:val="detailcontent1"/>
          <w:rFonts w:ascii="仿宋" w:eastAsia="仿宋" w:hAnsi="仿宋" w:hint="eastAsia"/>
          <w:color w:val="000000" w:themeColor="text1"/>
          <w:sz w:val="32"/>
          <w:szCs w:val="32"/>
        </w:rPr>
        <w:t>符合条件的在职专家报刊书籍费和专家离退休津贴仍按有关规定执行。</w:t>
      </w:r>
    </w:p>
    <w:p w:rsidR="0075611F" w:rsidRPr="005E05B1" w:rsidRDefault="0075611F" w:rsidP="0075611F">
      <w:pPr>
        <w:spacing w:line="560" w:lineRule="exact"/>
        <w:ind w:firstLine="660"/>
        <w:rPr>
          <w:rStyle w:val="detailcontent1"/>
          <w:rFonts w:ascii="仿宋" w:eastAsia="仿宋" w:hAnsi="仿宋"/>
          <w:color w:val="000000" w:themeColor="text1"/>
          <w:sz w:val="32"/>
          <w:szCs w:val="32"/>
        </w:rPr>
      </w:pPr>
      <w:r w:rsidRPr="005E05B1">
        <w:rPr>
          <w:rStyle w:val="detailcontent1"/>
          <w:rFonts w:ascii="仿宋" w:eastAsia="仿宋" w:hAnsi="仿宋" w:hint="eastAsia"/>
          <w:color w:val="000000" w:themeColor="text1"/>
          <w:sz w:val="32"/>
          <w:szCs w:val="32"/>
        </w:rPr>
        <w:t>在人力社保部门建立专家服务平台，设立热线电话，及时协调解决专家遇到的困难。</w:t>
      </w:r>
    </w:p>
    <w:p w:rsidR="0075611F" w:rsidRPr="005E05B1" w:rsidRDefault="0075611F" w:rsidP="0075611F">
      <w:pPr>
        <w:spacing w:line="560" w:lineRule="exact"/>
        <w:ind w:firstLine="660"/>
        <w:rPr>
          <w:rStyle w:val="detailcontent1"/>
          <w:rFonts w:ascii="仿宋" w:eastAsia="仿宋" w:hAnsi="仿宋"/>
          <w:color w:val="000000" w:themeColor="text1"/>
          <w:sz w:val="32"/>
          <w:szCs w:val="32"/>
        </w:rPr>
      </w:pPr>
    </w:p>
    <w:p w:rsidR="0075611F" w:rsidRPr="005E05B1" w:rsidRDefault="0075611F" w:rsidP="0075611F">
      <w:pPr>
        <w:spacing w:line="560" w:lineRule="exact"/>
        <w:jc w:val="center"/>
        <w:rPr>
          <w:rFonts w:ascii="仿宋" w:eastAsia="仿宋" w:hAnsi="仿宋"/>
          <w:b/>
          <w:color w:val="000000" w:themeColor="text1"/>
          <w:kern w:val="0"/>
          <w:sz w:val="32"/>
          <w:szCs w:val="32"/>
        </w:rPr>
      </w:pPr>
      <w:r w:rsidRPr="005E05B1">
        <w:rPr>
          <w:rFonts w:ascii="仿宋" w:eastAsia="仿宋" w:hAnsi="仿宋" w:hint="eastAsia"/>
          <w:b/>
          <w:color w:val="000000" w:themeColor="text1"/>
          <w:kern w:val="0"/>
          <w:sz w:val="32"/>
          <w:szCs w:val="32"/>
        </w:rPr>
        <w:t>第四章  发挥专家作用</w:t>
      </w:r>
    </w:p>
    <w:p w:rsidR="0075611F" w:rsidRPr="005E05B1" w:rsidRDefault="0075611F" w:rsidP="0075611F">
      <w:pPr>
        <w:spacing w:line="560" w:lineRule="exact"/>
        <w:ind w:firstLine="660"/>
        <w:rPr>
          <w:rFonts w:ascii="仿宋" w:eastAsia="仿宋" w:hAnsi="仿宋"/>
          <w:color w:val="000000" w:themeColor="text1"/>
          <w:kern w:val="0"/>
          <w:sz w:val="32"/>
          <w:szCs w:val="32"/>
        </w:rPr>
      </w:pPr>
    </w:p>
    <w:p w:rsidR="0075611F" w:rsidRPr="005E05B1" w:rsidRDefault="0075611F" w:rsidP="0075611F">
      <w:pPr>
        <w:spacing w:line="560" w:lineRule="exact"/>
        <w:ind w:firstLineChars="200" w:firstLine="643"/>
        <w:rPr>
          <w:rStyle w:val="detailcontent1"/>
          <w:rFonts w:ascii="仿宋" w:eastAsia="仿宋" w:hAnsi="仿宋"/>
          <w:color w:val="000000" w:themeColor="text1"/>
          <w:sz w:val="32"/>
          <w:szCs w:val="32"/>
        </w:rPr>
      </w:pPr>
      <w:r w:rsidRPr="005E05B1">
        <w:rPr>
          <w:rFonts w:ascii="仿宋" w:eastAsia="仿宋" w:hAnsi="仿宋" w:hint="eastAsia"/>
          <w:b/>
          <w:color w:val="000000" w:themeColor="text1"/>
          <w:kern w:val="0"/>
          <w:sz w:val="32"/>
          <w:szCs w:val="32"/>
        </w:rPr>
        <w:t>第十六条</w:t>
      </w:r>
      <w:r w:rsidRPr="005E05B1">
        <w:rPr>
          <w:rFonts w:ascii="仿宋" w:eastAsia="仿宋" w:hAnsi="仿宋" w:hint="eastAsia"/>
          <w:color w:val="000000" w:themeColor="text1"/>
          <w:kern w:val="0"/>
          <w:sz w:val="32"/>
          <w:szCs w:val="32"/>
        </w:rPr>
        <w:t xml:space="preserve">  </w:t>
      </w:r>
      <w:r w:rsidRPr="005E05B1">
        <w:rPr>
          <w:rStyle w:val="detailcontent1"/>
          <w:rFonts w:ascii="仿宋" w:eastAsia="仿宋" w:hAnsi="仿宋" w:hint="eastAsia"/>
          <w:color w:val="000000" w:themeColor="text1"/>
          <w:sz w:val="32"/>
          <w:szCs w:val="32"/>
        </w:rPr>
        <w:t>激励专家干事创业。鼓励事业单位以A类、B类专家为重点实施年薪制、协议工资制和项目工资制</w:t>
      </w:r>
      <w:r w:rsidRPr="005E05B1">
        <w:rPr>
          <w:rFonts w:ascii="仿宋" w:eastAsia="仿宋" w:hAnsi="仿宋" w:hint="eastAsia"/>
          <w:color w:val="000000" w:themeColor="text1"/>
          <w:sz w:val="32"/>
          <w:szCs w:val="32"/>
        </w:rPr>
        <w:t>，经主管部门审核，</w:t>
      </w:r>
      <w:proofErr w:type="gramStart"/>
      <w:r w:rsidRPr="005E05B1">
        <w:rPr>
          <w:rFonts w:ascii="仿宋" w:eastAsia="仿宋" w:hAnsi="仿宋" w:hint="eastAsia"/>
          <w:color w:val="000000" w:themeColor="text1"/>
          <w:sz w:val="32"/>
          <w:szCs w:val="32"/>
        </w:rPr>
        <w:t>报人力</w:t>
      </w:r>
      <w:proofErr w:type="gramEnd"/>
      <w:r w:rsidRPr="005E05B1">
        <w:rPr>
          <w:rFonts w:ascii="仿宋" w:eastAsia="仿宋" w:hAnsi="仿宋" w:hint="eastAsia"/>
          <w:color w:val="000000" w:themeColor="text1"/>
          <w:sz w:val="32"/>
          <w:szCs w:val="32"/>
        </w:rPr>
        <w:t>社保、财政部门备案，可单独制定收入分配倾斜政策，具体分配办法由单位制定，报主管部门审批，不纳入绩效工资总量。</w:t>
      </w:r>
      <w:r w:rsidRPr="005E05B1">
        <w:rPr>
          <w:rStyle w:val="detailcontent1"/>
          <w:rFonts w:ascii="仿宋" w:eastAsia="仿宋" w:hAnsi="仿宋"/>
          <w:color w:val="000000" w:themeColor="text1"/>
          <w:sz w:val="32"/>
          <w:szCs w:val="32"/>
        </w:rPr>
        <w:t>国家、省、市对完成科技成果</w:t>
      </w:r>
      <w:r w:rsidRPr="005E05B1">
        <w:rPr>
          <w:rStyle w:val="detailcontent1"/>
          <w:rFonts w:ascii="仿宋" w:eastAsia="仿宋" w:hAnsi="仿宋" w:hint="eastAsia"/>
          <w:color w:val="000000" w:themeColor="text1"/>
          <w:sz w:val="32"/>
          <w:szCs w:val="32"/>
        </w:rPr>
        <w:t>或</w:t>
      </w:r>
      <w:r w:rsidRPr="005E05B1">
        <w:rPr>
          <w:rStyle w:val="detailcontent1"/>
          <w:rFonts w:ascii="仿宋" w:eastAsia="仿宋" w:hAnsi="仿宋"/>
          <w:color w:val="000000" w:themeColor="text1"/>
          <w:sz w:val="32"/>
          <w:szCs w:val="32"/>
        </w:rPr>
        <w:t>为转化科技成果</w:t>
      </w:r>
      <w:proofErr w:type="gramStart"/>
      <w:r w:rsidRPr="005E05B1">
        <w:rPr>
          <w:rStyle w:val="detailcontent1"/>
          <w:rFonts w:ascii="仿宋" w:eastAsia="仿宋" w:hAnsi="仿宋"/>
          <w:color w:val="000000" w:themeColor="text1"/>
          <w:sz w:val="32"/>
          <w:szCs w:val="32"/>
        </w:rPr>
        <w:t>作出</w:t>
      </w:r>
      <w:proofErr w:type="gramEnd"/>
      <w:r w:rsidRPr="005E05B1">
        <w:rPr>
          <w:rStyle w:val="detailcontent1"/>
          <w:rFonts w:ascii="仿宋" w:eastAsia="仿宋" w:hAnsi="仿宋"/>
          <w:color w:val="000000" w:themeColor="text1"/>
          <w:sz w:val="32"/>
          <w:szCs w:val="32"/>
        </w:rPr>
        <w:t>重要贡献</w:t>
      </w:r>
      <w:r w:rsidRPr="005E05B1">
        <w:rPr>
          <w:rStyle w:val="detailcontent1"/>
          <w:rFonts w:ascii="仿宋" w:eastAsia="仿宋" w:hAnsi="仿宋" w:hint="eastAsia"/>
          <w:color w:val="000000" w:themeColor="text1"/>
          <w:sz w:val="32"/>
          <w:szCs w:val="32"/>
        </w:rPr>
        <w:t>专家</w:t>
      </w:r>
      <w:r w:rsidRPr="005E05B1">
        <w:rPr>
          <w:rStyle w:val="detailcontent1"/>
          <w:rFonts w:ascii="仿宋" w:eastAsia="仿宋" w:hAnsi="仿宋"/>
          <w:color w:val="000000" w:themeColor="text1"/>
          <w:sz w:val="32"/>
          <w:szCs w:val="32"/>
        </w:rPr>
        <w:t>的</w:t>
      </w:r>
      <w:r w:rsidRPr="005E05B1">
        <w:rPr>
          <w:rStyle w:val="detailcontent1"/>
          <w:rFonts w:ascii="仿宋" w:eastAsia="仿宋" w:hAnsi="仿宋" w:hint="eastAsia"/>
          <w:color w:val="000000" w:themeColor="text1"/>
          <w:sz w:val="32"/>
          <w:szCs w:val="32"/>
        </w:rPr>
        <w:t>奖励</w:t>
      </w:r>
      <w:r w:rsidRPr="005E05B1">
        <w:rPr>
          <w:rStyle w:val="detailcontent1"/>
          <w:rFonts w:ascii="仿宋" w:eastAsia="仿宋" w:hAnsi="仿宋"/>
          <w:color w:val="000000" w:themeColor="text1"/>
          <w:sz w:val="32"/>
          <w:szCs w:val="32"/>
        </w:rPr>
        <w:t>，</w:t>
      </w:r>
      <w:r w:rsidRPr="005E05B1">
        <w:rPr>
          <w:rFonts w:ascii="仿宋" w:eastAsia="仿宋" w:hAnsi="仿宋" w:hint="eastAsia"/>
          <w:color w:val="000000" w:themeColor="text1"/>
          <w:sz w:val="32"/>
          <w:szCs w:val="32"/>
        </w:rPr>
        <w:t>不纳入绩效工资总量</w:t>
      </w:r>
      <w:r w:rsidRPr="005E05B1">
        <w:rPr>
          <w:rStyle w:val="detailcontent1"/>
          <w:rFonts w:ascii="仿宋" w:eastAsia="仿宋" w:hAnsi="仿宋"/>
          <w:color w:val="000000" w:themeColor="text1"/>
          <w:sz w:val="32"/>
          <w:szCs w:val="32"/>
        </w:rPr>
        <w:t>。</w:t>
      </w:r>
    </w:p>
    <w:p w:rsidR="0075611F" w:rsidRPr="005E05B1" w:rsidRDefault="0075611F" w:rsidP="0075611F">
      <w:pPr>
        <w:spacing w:line="560" w:lineRule="exact"/>
        <w:ind w:firstLineChars="196" w:firstLine="630"/>
        <w:rPr>
          <w:rStyle w:val="detailcontent1"/>
          <w:rFonts w:ascii="仿宋" w:eastAsia="仿宋" w:hAnsi="仿宋"/>
          <w:color w:val="000000" w:themeColor="text1"/>
          <w:sz w:val="32"/>
          <w:szCs w:val="32"/>
        </w:rPr>
      </w:pPr>
      <w:r w:rsidRPr="005E05B1">
        <w:rPr>
          <w:rStyle w:val="detailcontent1"/>
          <w:rFonts w:ascii="仿宋" w:eastAsia="仿宋" w:hAnsi="仿宋" w:hint="eastAsia"/>
          <w:b/>
          <w:color w:val="000000" w:themeColor="text1"/>
          <w:sz w:val="32"/>
          <w:szCs w:val="32"/>
        </w:rPr>
        <w:t xml:space="preserve">第十七条 </w:t>
      </w:r>
      <w:r w:rsidRPr="005E05B1">
        <w:rPr>
          <w:rStyle w:val="detailcontent1"/>
          <w:rFonts w:ascii="仿宋" w:eastAsia="仿宋" w:hAnsi="仿宋" w:hint="eastAsia"/>
          <w:color w:val="000000" w:themeColor="text1"/>
          <w:sz w:val="32"/>
          <w:szCs w:val="32"/>
        </w:rPr>
        <w:t>设立A类专家工作助手。专家所在单位根据专家工作需要，可为A类专家配备1到2名工作助手。工作助手一般两年一个周期，工作期间可享受助手津贴，所需费用由专家所在单位承担。</w:t>
      </w:r>
    </w:p>
    <w:p w:rsidR="0075611F" w:rsidRPr="005E05B1" w:rsidRDefault="0075611F" w:rsidP="0075611F">
      <w:pPr>
        <w:snapToGrid w:val="0"/>
        <w:spacing w:line="560" w:lineRule="exact"/>
        <w:ind w:firstLine="660"/>
        <w:rPr>
          <w:rFonts w:ascii="仿宋" w:eastAsia="仿宋" w:hAnsi="仿宋"/>
          <w:color w:val="000000" w:themeColor="text1"/>
          <w:kern w:val="0"/>
          <w:sz w:val="32"/>
          <w:szCs w:val="32"/>
        </w:rPr>
      </w:pPr>
      <w:r w:rsidRPr="005E05B1">
        <w:rPr>
          <w:rFonts w:ascii="仿宋" w:eastAsia="仿宋" w:hAnsi="仿宋" w:hint="eastAsia"/>
          <w:b/>
          <w:color w:val="000000" w:themeColor="text1"/>
          <w:kern w:val="0"/>
          <w:sz w:val="32"/>
          <w:szCs w:val="32"/>
        </w:rPr>
        <w:t>第十八条</w:t>
      </w:r>
      <w:r w:rsidRPr="005E05B1">
        <w:rPr>
          <w:rFonts w:ascii="仿宋" w:eastAsia="仿宋" w:hAnsi="仿宋" w:hint="eastAsia"/>
          <w:color w:val="000000" w:themeColor="text1"/>
          <w:kern w:val="0"/>
          <w:sz w:val="32"/>
          <w:szCs w:val="32"/>
        </w:rPr>
        <w:t xml:space="preserve">  支持专家创业创新。专家工作站、博士后工作站</w:t>
      </w:r>
      <w:r w:rsidRPr="005E05B1">
        <w:rPr>
          <w:rFonts w:ascii="仿宋" w:eastAsia="仿宋" w:hAnsi="仿宋" w:hint="eastAsia"/>
          <w:color w:val="000000" w:themeColor="text1"/>
          <w:kern w:val="0"/>
          <w:sz w:val="32"/>
          <w:szCs w:val="32"/>
        </w:rPr>
        <w:lastRenderedPageBreak/>
        <w:t>等企业创业创新载体，可聘请高校、科研院所专家到企业开展科技创新、技术攻关、成果转化、管理咨询和人才培养。高校、科研院所可聘请企业专家担任客座教授、兼职导师，开展讲座授课、指导学生和合作研究。</w:t>
      </w:r>
    </w:p>
    <w:p w:rsidR="0075611F" w:rsidRPr="005E05B1" w:rsidRDefault="0075611F" w:rsidP="0075611F">
      <w:pPr>
        <w:snapToGrid w:val="0"/>
        <w:spacing w:line="560" w:lineRule="exact"/>
        <w:ind w:firstLine="660"/>
        <w:rPr>
          <w:rFonts w:ascii="仿宋" w:eastAsia="仿宋" w:hAnsi="仿宋"/>
          <w:color w:val="000000" w:themeColor="text1"/>
          <w:kern w:val="0"/>
          <w:sz w:val="32"/>
          <w:szCs w:val="32"/>
        </w:rPr>
      </w:pPr>
      <w:r w:rsidRPr="005E05B1">
        <w:rPr>
          <w:rFonts w:ascii="仿宋" w:eastAsia="仿宋" w:hAnsi="仿宋" w:hint="eastAsia"/>
          <w:b/>
          <w:color w:val="000000" w:themeColor="text1"/>
          <w:kern w:val="0"/>
          <w:sz w:val="32"/>
          <w:szCs w:val="32"/>
        </w:rPr>
        <w:t>第十九条</w:t>
      </w:r>
      <w:r w:rsidRPr="005E05B1">
        <w:rPr>
          <w:rFonts w:ascii="仿宋" w:eastAsia="仿宋" w:hAnsi="仿宋" w:hint="eastAsia"/>
          <w:color w:val="000000" w:themeColor="text1"/>
          <w:kern w:val="0"/>
          <w:sz w:val="32"/>
          <w:szCs w:val="32"/>
        </w:rPr>
        <w:t xml:space="preserve"> </w:t>
      </w:r>
      <w:r w:rsidRPr="005E05B1">
        <w:rPr>
          <w:rStyle w:val="detailcontent1"/>
          <w:rFonts w:ascii="仿宋" w:eastAsia="仿宋" w:hAnsi="仿宋" w:hint="eastAsia"/>
          <w:color w:val="000000" w:themeColor="text1"/>
          <w:sz w:val="32"/>
          <w:szCs w:val="32"/>
        </w:rPr>
        <w:t>大力</w:t>
      </w:r>
      <w:r w:rsidRPr="005E05B1">
        <w:rPr>
          <w:rFonts w:ascii="仿宋" w:eastAsia="仿宋" w:hAnsi="仿宋" w:hint="eastAsia"/>
          <w:color w:val="000000" w:themeColor="text1"/>
          <w:kern w:val="0"/>
          <w:sz w:val="32"/>
          <w:szCs w:val="32"/>
        </w:rPr>
        <w:t>开展</w:t>
      </w:r>
      <w:r w:rsidRPr="005E05B1">
        <w:rPr>
          <w:rStyle w:val="detailcontent1"/>
          <w:rFonts w:ascii="仿宋" w:eastAsia="仿宋" w:hAnsi="仿宋" w:hint="eastAsia"/>
          <w:color w:val="000000" w:themeColor="text1"/>
          <w:sz w:val="32"/>
          <w:szCs w:val="32"/>
        </w:rPr>
        <w:t>专家服务基层</w:t>
      </w:r>
      <w:r w:rsidRPr="005E05B1">
        <w:rPr>
          <w:rFonts w:ascii="仿宋" w:eastAsia="仿宋" w:hAnsi="仿宋" w:hint="eastAsia"/>
          <w:color w:val="000000" w:themeColor="text1"/>
          <w:kern w:val="0"/>
          <w:sz w:val="32"/>
          <w:szCs w:val="32"/>
        </w:rPr>
        <w:t>、服务企业</w:t>
      </w:r>
      <w:r w:rsidRPr="005E05B1">
        <w:rPr>
          <w:rStyle w:val="detailcontent1"/>
          <w:rFonts w:ascii="仿宋" w:eastAsia="仿宋" w:hAnsi="仿宋" w:hint="eastAsia"/>
          <w:color w:val="000000" w:themeColor="text1"/>
          <w:sz w:val="32"/>
          <w:szCs w:val="32"/>
        </w:rPr>
        <w:t>活动。</w:t>
      </w:r>
      <w:r w:rsidRPr="005E05B1">
        <w:rPr>
          <w:rFonts w:ascii="仿宋" w:eastAsia="仿宋" w:hAnsi="仿宋"/>
          <w:color w:val="000000" w:themeColor="text1"/>
          <w:kern w:val="0"/>
          <w:sz w:val="32"/>
          <w:szCs w:val="32"/>
        </w:rPr>
        <w:t>积极引导专家围绕宁波中心工作，积极投身创新创业一线开展智力服务。</w:t>
      </w:r>
      <w:r w:rsidRPr="005E05B1">
        <w:rPr>
          <w:rStyle w:val="detailcontent1"/>
          <w:rFonts w:ascii="仿宋" w:eastAsia="仿宋" w:hAnsi="仿宋" w:hint="eastAsia"/>
          <w:color w:val="000000" w:themeColor="text1"/>
          <w:sz w:val="32"/>
          <w:szCs w:val="32"/>
        </w:rPr>
        <w:t>专家每三年应至少参加一次省、市组织的</w:t>
      </w:r>
      <w:r w:rsidRPr="005E05B1">
        <w:rPr>
          <w:rFonts w:ascii="仿宋" w:eastAsia="仿宋" w:hAnsi="仿宋" w:hint="eastAsia"/>
          <w:color w:val="000000" w:themeColor="text1"/>
          <w:kern w:val="0"/>
          <w:sz w:val="32"/>
          <w:szCs w:val="32"/>
        </w:rPr>
        <w:t>专家服务基层民生、服务企业转型升级、人才结对指导帮扶、科技项目合作攻关等活动。选派专家团队到加快发展地区开展人才、技术、项目对接帮扶，促进加快发展地区提升优势特色产业。服务</w:t>
      </w:r>
      <w:r w:rsidRPr="005E05B1">
        <w:rPr>
          <w:rFonts w:ascii="仿宋" w:eastAsia="仿宋" w:hAnsi="仿宋" w:cs="宋体" w:hint="eastAsia"/>
          <w:color w:val="000000" w:themeColor="text1"/>
          <w:kern w:val="0"/>
          <w:sz w:val="32"/>
          <w:szCs w:val="32"/>
        </w:rPr>
        <w:t>绩效记入</w:t>
      </w:r>
      <w:r w:rsidRPr="005E05B1">
        <w:rPr>
          <w:rStyle w:val="detailcontent1"/>
          <w:rFonts w:ascii="仿宋" w:eastAsia="仿宋" w:hAnsi="仿宋" w:hint="eastAsia"/>
          <w:color w:val="000000" w:themeColor="text1"/>
          <w:sz w:val="32"/>
          <w:szCs w:val="32"/>
        </w:rPr>
        <w:t>专家信息库，</w:t>
      </w:r>
      <w:r w:rsidRPr="005E05B1">
        <w:rPr>
          <w:rFonts w:ascii="仿宋" w:eastAsia="仿宋" w:hAnsi="仿宋" w:cs="宋体" w:hint="eastAsia"/>
          <w:color w:val="000000" w:themeColor="text1"/>
          <w:kern w:val="0"/>
          <w:sz w:val="32"/>
          <w:szCs w:val="32"/>
        </w:rPr>
        <w:t>作为各类专家表彰、人才工程人选选拔推荐和评聘专业技术职务的重要参考依据。</w:t>
      </w:r>
    </w:p>
    <w:p w:rsidR="0075611F" w:rsidRPr="005E05B1" w:rsidRDefault="0075611F" w:rsidP="0075611F">
      <w:pPr>
        <w:widowControl/>
        <w:spacing w:line="560" w:lineRule="exact"/>
        <w:ind w:firstLineChars="200" w:firstLine="643"/>
        <w:rPr>
          <w:rFonts w:ascii="仿宋" w:eastAsia="仿宋" w:hAnsi="仿宋"/>
          <w:color w:val="000000" w:themeColor="text1"/>
          <w:sz w:val="32"/>
          <w:szCs w:val="32"/>
        </w:rPr>
      </w:pPr>
      <w:r w:rsidRPr="005E05B1">
        <w:rPr>
          <w:rStyle w:val="detailcontent1"/>
          <w:rFonts w:ascii="仿宋" w:eastAsia="仿宋" w:hAnsi="仿宋" w:hint="eastAsia"/>
          <w:b/>
          <w:color w:val="000000" w:themeColor="text1"/>
          <w:sz w:val="32"/>
          <w:szCs w:val="32"/>
        </w:rPr>
        <w:t xml:space="preserve">第二十条  </w:t>
      </w:r>
      <w:r w:rsidRPr="005E05B1">
        <w:rPr>
          <w:rFonts w:ascii="仿宋" w:eastAsia="仿宋" w:hAnsi="仿宋" w:hint="eastAsia"/>
          <w:color w:val="000000" w:themeColor="text1"/>
          <w:sz w:val="32"/>
          <w:szCs w:val="32"/>
        </w:rPr>
        <w:t>为优秀专家开辟</w:t>
      </w:r>
      <w:r w:rsidRPr="005E05B1">
        <w:rPr>
          <w:rStyle w:val="detailcontent1"/>
          <w:rFonts w:ascii="仿宋" w:eastAsia="仿宋" w:hAnsi="仿宋" w:hint="eastAsia"/>
          <w:color w:val="000000" w:themeColor="text1"/>
          <w:sz w:val="32"/>
          <w:szCs w:val="32"/>
        </w:rPr>
        <w:t>职称晋升和聘任</w:t>
      </w:r>
      <w:r w:rsidRPr="005E05B1">
        <w:rPr>
          <w:rFonts w:ascii="仿宋" w:eastAsia="仿宋" w:hAnsi="仿宋" w:hint="eastAsia"/>
          <w:color w:val="000000" w:themeColor="text1"/>
          <w:sz w:val="32"/>
          <w:szCs w:val="32"/>
        </w:rPr>
        <w:t>绿色通道。对在我市经济社会事业发展中</w:t>
      </w:r>
      <w:proofErr w:type="gramStart"/>
      <w:r w:rsidRPr="005E05B1">
        <w:rPr>
          <w:rFonts w:ascii="仿宋" w:eastAsia="仿宋" w:hAnsi="仿宋" w:hint="eastAsia"/>
          <w:color w:val="000000" w:themeColor="text1"/>
          <w:sz w:val="32"/>
          <w:szCs w:val="32"/>
        </w:rPr>
        <w:t>作出</w:t>
      </w:r>
      <w:proofErr w:type="gramEnd"/>
      <w:r w:rsidRPr="005E05B1">
        <w:rPr>
          <w:rFonts w:ascii="仿宋" w:eastAsia="仿宋" w:hAnsi="仿宋" w:hint="eastAsia"/>
          <w:color w:val="000000" w:themeColor="text1"/>
          <w:sz w:val="32"/>
          <w:szCs w:val="32"/>
        </w:rPr>
        <w:t>重大贡献的专家，凭其标志性成果（研究成果、代表作、奖项等），相应</w:t>
      </w:r>
      <w:r w:rsidRPr="005E05B1">
        <w:rPr>
          <w:rFonts w:ascii="仿宋" w:eastAsia="仿宋" w:hAnsi="仿宋"/>
          <w:color w:val="000000" w:themeColor="text1"/>
          <w:sz w:val="32"/>
          <w:szCs w:val="32"/>
        </w:rPr>
        <w:t>职称</w:t>
      </w:r>
      <w:r w:rsidRPr="005E05B1">
        <w:rPr>
          <w:rFonts w:ascii="仿宋" w:eastAsia="仿宋" w:hAnsi="仿宋" w:hint="eastAsia"/>
          <w:color w:val="000000" w:themeColor="text1"/>
          <w:sz w:val="32"/>
          <w:szCs w:val="32"/>
        </w:rPr>
        <w:t>按我市职称管理权限直接认定</w:t>
      </w:r>
      <w:r w:rsidRPr="005E05B1">
        <w:rPr>
          <w:rFonts w:ascii="仿宋" w:eastAsia="仿宋" w:hAnsi="仿宋"/>
          <w:color w:val="000000" w:themeColor="text1"/>
          <w:sz w:val="32"/>
          <w:szCs w:val="32"/>
        </w:rPr>
        <w:t>，并按规定聘任相应专业技术职务</w:t>
      </w:r>
      <w:r w:rsidRPr="005E05B1">
        <w:rPr>
          <w:rFonts w:hint="eastAsia"/>
          <w:color w:val="000000" w:themeColor="text1"/>
          <w:sz w:val="32"/>
          <w:szCs w:val="32"/>
        </w:rPr>
        <w:t>。</w:t>
      </w:r>
    </w:p>
    <w:p w:rsidR="0075611F" w:rsidRPr="005E05B1" w:rsidRDefault="0075611F" w:rsidP="0075611F">
      <w:pPr>
        <w:spacing w:line="560" w:lineRule="exact"/>
        <w:ind w:firstLineChars="200" w:firstLine="640"/>
        <w:rPr>
          <w:rFonts w:ascii="仿宋" w:eastAsia="仿宋" w:hAnsi="仿宋"/>
          <w:color w:val="000000" w:themeColor="text1"/>
          <w:sz w:val="32"/>
          <w:szCs w:val="32"/>
        </w:rPr>
      </w:pPr>
      <w:r w:rsidRPr="005E05B1">
        <w:rPr>
          <w:rFonts w:ascii="仿宋" w:eastAsia="仿宋" w:hAnsi="仿宋" w:hint="eastAsia"/>
          <w:color w:val="000000" w:themeColor="text1"/>
          <w:sz w:val="32"/>
          <w:szCs w:val="32"/>
        </w:rPr>
        <w:t>高校、科研院所、医疗卫生等事业单位在引进B类及以上高层次专家时，可按省、市事业单位岗位设置规定，申请设立特设岗位，</w:t>
      </w:r>
      <w:r w:rsidRPr="005E05B1">
        <w:rPr>
          <w:rFonts w:ascii="仿宋" w:eastAsia="仿宋" w:hAnsi="仿宋"/>
          <w:color w:val="000000" w:themeColor="text1"/>
          <w:sz w:val="32"/>
          <w:szCs w:val="32"/>
        </w:rPr>
        <w:t>不受岗位总量、最高等级和结构比例的限制</w:t>
      </w:r>
      <w:r w:rsidRPr="005E05B1">
        <w:rPr>
          <w:rFonts w:ascii="仿宋" w:eastAsia="仿宋" w:hAnsi="仿宋" w:hint="eastAsia"/>
          <w:color w:val="000000" w:themeColor="text1"/>
          <w:sz w:val="32"/>
          <w:szCs w:val="32"/>
        </w:rPr>
        <w:t>，经主管部门审核，可单独制定收入分配倾斜政策，不纳入绩效工资总量。</w:t>
      </w:r>
    </w:p>
    <w:p w:rsidR="0075611F" w:rsidRPr="005E05B1" w:rsidRDefault="0075611F" w:rsidP="0075611F">
      <w:pPr>
        <w:snapToGrid w:val="0"/>
        <w:spacing w:line="560" w:lineRule="exact"/>
        <w:ind w:firstLine="720"/>
        <w:rPr>
          <w:rFonts w:ascii="仿宋" w:eastAsia="仿宋" w:hAnsi="仿宋"/>
          <w:color w:val="000000" w:themeColor="text1"/>
          <w:kern w:val="0"/>
          <w:sz w:val="32"/>
          <w:szCs w:val="32"/>
        </w:rPr>
      </w:pPr>
      <w:r w:rsidRPr="005E05B1">
        <w:rPr>
          <w:rStyle w:val="detailcontent1"/>
          <w:rFonts w:ascii="仿宋" w:eastAsia="仿宋" w:hAnsi="仿宋" w:hint="eastAsia"/>
          <w:b/>
          <w:color w:val="000000" w:themeColor="text1"/>
          <w:sz w:val="32"/>
          <w:szCs w:val="32"/>
        </w:rPr>
        <w:t>第二十一条</w:t>
      </w:r>
      <w:r w:rsidRPr="005E05B1">
        <w:rPr>
          <w:rStyle w:val="detailcontent1"/>
          <w:rFonts w:ascii="仿宋" w:eastAsia="仿宋" w:hAnsi="仿宋" w:hint="eastAsia"/>
          <w:color w:val="000000" w:themeColor="text1"/>
          <w:sz w:val="32"/>
          <w:szCs w:val="32"/>
        </w:rPr>
        <w:t xml:space="preserve">  专家确因工作需要，身体能够坚持正常工作，征得本人同意，经有关部门批准，可适当延长退休年龄。延长退</w:t>
      </w:r>
      <w:r w:rsidRPr="005E05B1">
        <w:rPr>
          <w:rStyle w:val="detailcontent1"/>
          <w:rFonts w:ascii="仿宋" w:eastAsia="仿宋" w:hAnsi="仿宋" w:hint="eastAsia"/>
          <w:color w:val="000000" w:themeColor="text1"/>
          <w:sz w:val="32"/>
          <w:szCs w:val="32"/>
        </w:rPr>
        <w:lastRenderedPageBreak/>
        <w:t>休年龄一般只批准一至三年，如需继续延长，要再次报批。</w:t>
      </w:r>
      <w:r w:rsidRPr="005E05B1">
        <w:rPr>
          <w:rFonts w:ascii="仿宋" w:eastAsia="仿宋" w:hAnsi="仿宋" w:hint="eastAsia"/>
          <w:color w:val="000000" w:themeColor="text1"/>
          <w:kern w:val="0"/>
          <w:sz w:val="32"/>
          <w:szCs w:val="32"/>
        </w:rPr>
        <w:t>积极发挥退休老专家的作用，推进退休专家人才“二次开发”，搭建人才交流、成果转化、咨询服务平台，鼓励老专家到企事业单位发挥余热。</w:t>
      </w:r>
    </w:p>
    <w:p w:rsidR="0075611F" w:rsidRPr="005E05B1" w:rsidRDefault="0075611F" w:rsidP="0075611F">
      <w:pPr>
        <w:snapToGrid w:val="0"/>
        <w:spacing w:line="560" w:lineRule="exact"/>
        <w:ind w:firstLine="720"/>
        <w:rPr>
          <w:rFonts w:ascii="仿宋" w:eastAsia="仿宋" w:hAnsi="仿宋"/>
          <w:color w:val="000000" w:themeColor="text1"/>
          <w:sz w:val="32"/>
          <w:szCs w:val="32"/>
        </w:rPr>
      </w:pPr>
    </w:p>
    <w:p w:rsidR="0075611F" w:rsidRPr="005E05B1" w:rsidRDefault="0075611F" w:rsidP="0075611F">
      <w:pPr>
        <w:spacing w:line="560" w:lineRule="exact"/>
        <w:jc w:val="center"/>
        <w:rPr>
          <w:rStyle w:val="detailcontent1"/>
          <w:rFonts w:ascii="仿宋" w:eastAsia="仿宋" w:hAnsi="仿宋"/>
          <w:b/>
          <w:color w:val="000000" w:themeColor="text1"/>
          <w:sz w:val="32"/>
          <w:szCs w:val="32"/>
        </w:rPr>
      </w:pPr>
      <w:r w:rsidRPr="005E05B1">
        <w:rPr>
          <w:rStyle w:val="detailcontent1"/>
          <w:rFonts w:ascii="仿宋" w:eastAsia="仿宋" w:hAnsi="仿宋" w:hint="eastAsia"/>
          <w:b/>
          <w:color w:val="000000" w:themeColor="text1"/>
          <w:sz w:val="32"/>
          <w:szCs w:val="32"/>
        </w:rPr>
        <w:t>第五章  附则</w:t>
      </w:r>
    </w:p>
    <w:p w:rsidR="0075611F" w:rsidRPr="005E05B1" w:rsidRDefault="0075611F" w:rsidP="0075611F">
      <w:pPr>
        <w:spacing w:line="560" w:lineRule="exact"/>
        <w:jc w:val="center"/>
        <w:rPr>
          <w:rStyle w:val="detailcontent1"/>
          <w:rFonts w:ascii="仿宋" w:eastAsia="仿宋" w:hAnsi="仿宋"/>
          <w:b/>
          <w:color w:val="000000" w:themeColor="text1"/>
          <w:sz w:val="32"/>
          <w:szCs w:val="32"/>
        </w:rPr>
      </w:pPr>
    </w:p>
    <w:p w:rsidR="0075611F" w:rsidRPr="005E05B1" w:rsidRDefault="0075611F" w:rsidP="0075611F">
      <w:pPr>
        <w:spacing w:line="560" w:lineRule="exact"/>
        <w:ind w:firstLineChars="200" w:firstLine="643"/>
        <w:rPr>
          <w:rStyle w:val="detailcontent1"/>
          <w:rFonts w:ascii="仿宋" w:eastAsia="仿宋" w:hAnsi="仿宋"/>
          <w:color w:val="000000" w:themeColor="text1"/>
          <w:sz w:val="32"/>
          <w:szCs w:val="32"/>
        </w:rPr>
      </w:pPr>
      <w:r w:rsidRPr="005E05B1">
        <w:rPr>
          <w:rStyle w:val="detailcontent1"/>
          <w:rFonts w:ascii="仿宋" w:eastAsia="仿宋" w:hAnsi="仿宋" w:hint="eastAsia"/>
          <w:b/>
          <w:color w:val="000000" w:themeColor="text1"/>
          <w:sz w:val="32"/>
          <w:szCs w:val="32"/>
        </w:rPr>
        <w:t>第二十二条</w:t>
      </w:r>
      <w:r w:rsidRPr="005E05B1">
        <w:rPr>
          <w:rStyle w:val="detailcontent1"/>
          <w:rFonts w:ascii="仿宋" w:eastAsia="仿宋" w:hAnsi="仿宋" w:hint="eastAsia"/>
          <w:color w:val="000000" w:themeColor="text1"/>
          <w:sz w:val="32"/>
          <w:szCs w:val="32"/>
        </w:rPr>
        <w:t xml:space="preserve">  在宁波市行政区域以外的符合我市A类专家条件的宁波籍专家，以及柔性引进且在宁波工作2年以上的专家，经认定后做好联系慰问等服务工作。</w:t>
      </w:r>
    </w:p>
    <w:p w:rsidR="0075611F" w:rsidRPr="005E05B1" w:rsidRDefault="0075611F" w:rsidP="0075611F">
      <w:pPr>
        <w:spacing w:line="560" w:lineRule="exact"/>
        <w:ind w:firstLineChars="200" w:firstLine="643"/>
        <w:rPr>
          <w:rStyle w:val="detailcontent1"/>
          <w:rFonts w:ascii="仿宋" w:eastAsia="仿宋" w:hAnsi="仿宋"/>
          <w:b/>
          <w:color w:val="000000" w:themeColor="text1"/>
          <w:sz w:val="32"/>
          <w:szCs w:val="32"/>
        </w:rPr>
      </w:pPr>
      <w:r w:rsidRPr="005E05B1">
        <w:rPr>
          <w:rStyle w:val="detailcontent1"/>
          <w:rFonts w:ascii="仿宋" w:eastAsia="仿宋" w:hAnsi="仿宋" w:hint="eastAsia"/>
          <w:b/>
          <w:color w:val="000000" w:themeColor="text1"/>
          <w:sz w:val="32"/>
          <w:szCs w:val="32"/>
        </w:rPr>
        <w:t>第二十三条</w:t>
      </w:r>
      <w:r w:rsidRPr="005E05B1">
        <w:rPr>
          <w:rFonts w:ascii="仿宋" w:eastAsia="仿宋" w:hAnsi="仿宋" w:cs="宋体" w:hint="eastAsia"/>
          <w:color w:val="000000" w:themeColor="text1"/>
          <w:kern w:val="0"/>
          <w:sz w:val="32"/>
          <w:szCs w:val="32"/>
        </w:rPr>
        <w:t xml:space="preserve"> </w:t>
      </w:r>
      <w:r w:rsidRPr="005E05B1">
        <w:rPr>
          <w:rStyle w:val="detailcontent1"/>
          <w:rFonts w:ascii="仿宋" w:eastAsia="仿宋" w:hAnsi="仿宋" w:hint="eastAsia"/>
          <w:color w:val="000000" w:themeColor="text1"/>
          <w:sz w:val="32"/>
          <w:szCs w:val="32"/>
        </w:rPr>
        <w:t>专家管理服务工作纳入市人才工作考核内容。</w:t>
      </w:r>
    </w:p>
    <w:p w:rsidR="0075611F" w:rsidRPr="005E05B1" w:rsidRDefault="0075611F" w:rsidP="0075611F">
      <w:pPr>
        <w:spacing w:line="560" w:lineRule="exact"/>
        <w:ind w:firstLineChars="200" w:firstLine="643"/>
        <w:rPr>
          <w:rStyle w:val="detailcontent1"/>
          <w:rFonts w:ascii="仿宋" w:eastAsia="仿宋" w:hAnsi="仿宋"/>
          <w:color w:val="000000" w:themeColor="text1"/>
          <w:sz w:val="32"/>
          <w:szCs w:val="32"/>
        </w:rPr>
      </w:pPr>
      <w:r w:rsidRPr="005E05B1">
        <w:rPr>
          <w:rStyle w:val="detailcontent1"/>
          <w:rFonts w:ascii="仿宋" w:eastAsia="仿宋" w:hAnsi="仿宋" w:hint="eastAsia"/>
          <w:b/>
          <w:color w:val="000000" w:themeColor="text1"/>
          <w:sz w:val="32"/>
          <w:szCs w:val="32"/>
        </w:rPr>
        <w:t>第二十四条</w:t>
      </w:r>
      <w:r w:rsidRPr="005E05B1">
        <w:rPr>
          <w:rStyle w:val="detailcontent1"/>
          <w:rFonts w:ascii="仿宋" w:eastAsia="仿宋" w:hAnsi="仿宋" w:hint="eastAsia"/>
          <w:color w:val="000000" w:themeColor="text1"/>
          <w:sz w:val="32"/>
          <w:szCs w:val="32"/>
        </w:rPr>
        <w:t xml:space="preserve"> 本办法规定的专家工作和生活保障所需经费由市、区县（市）财政按实核拨。</w:t>
      </w:r>
    </w:p>
    <w:p w:rsidR="0075611F" w:rsidRPr="005E05B1" w:rsidRDefault="0075611F" w:rsidP="0075611F">
      <w:pPr>
        <w:spacing w:line="560" w:lineRule="exact"/>
        <w:ind w:firstLine="660"/>
        <w:rPr>
          <w:rStyle w:val="detailcontent1"/>
          <w:rFonts w:ascii="仿宋" w:eastAsia="仿宋" w:hAnsi="仿宋"/>
          <w:color w:val="000000" w:themeColor="text1"/>
          <w:sz w:val="32"/>
          <w:szCs w:val="32"/>
        </w:rPr>
      </w:pPr>
      <w:r w:rsidRPr="005E05B1">
        <w:rPr>
          <w:rStyle w:val="detailcontent1"/>
          <w:rFonts w:ascii="仿宋" w:eastAsia="仿宋" w:hAnsi="仿宋" w:hint="eastAsia"/>
          <w:b/>
          <w:color w:val="000000" w:themeColor="text1"/>
          <w:sz w:val="32"/>
          <w:szCs w:val="32"/>
        </w:rPr>
        <w:t xml:space="preserve">第二十五条 </w:t>
      </w:r>
      <w:r w:rsidRPr="005E05B1">
        <w:rPr>
          <w:rStyle w:val="detailcontent1"/>
          <w:rFonts w:ascii="仿宋" w:eastAsia="仿宋" w:hAnsi="仿宋" w:hint="eastAsia"/>
          <w:color w:val="000000" w:themeColor="text1"/>
          <w:sz w:val="32"/>
          <w:szCs w:val="32"/>
        </w:rPr>
        <w:t>有以下情形之一者，不再列入我市专家管理服务范围，不再享受本办法规定的有关待遇：</w:t>
      </w:r>
    </w:p>
    <w:p w:rsidR="0075611F" w:rsidRPr="005E05B1" w:rsidRDefault="0075611F" w:rsidP="0075611F">
      <w:pPr>
        <w:spacing w:line="560" w:lineRule="exact"/>
        <w:ind w:firstLine="660"/>
        <w:rPr>
          <w:rStyle w:val="detailcontent1"/>
          <w:rFonts w:ascii="仿宋" w:eastAsia="仿宋" w:hAnsi="仿宋"/>
          <w:color w:val="000000" w:themeColor="text1"/>
          <w:sz w:val="32"/>
          <w:szCs w:val="32"/>
        </w:rPr>
      </w:pPr>
      <w:r w:rsidRPr="005E05B1">
        <w:rPr>
          <w:rStyle w:val="detailcontent1"/>
          <w:rFonts w:ascii="仿宋" w:eastAsia="仿宋" w:hAnsi="仿宋" w:hint="eastAsia"/>
          <w:color w:val="000000" w:themeColor="text1"/>
          <w:sz w:val="32"/>
          <w:szCs w:val="32"/>
        </w:rPr>
        <w:t>1、触犯刑律，构成犯罪的；</w:t>
      </w:r>
    </w:p>
    <w:p w:rsidR="0075611F" w:rsidRPr="005E05B1" w:rsidRDefault="0075611F" w:rsidP="0075611F">
      <w:pPr>
        <w:spacing w:line="560" w:lineRule="exact"/>
        <w:ind w:firstLine="660"/>
        <w:rPr>
          <w:rStyle w:val="detailcontent1"/>
          <w:rFonts w:ascii="仿宋" w:eastAsia="仿宋" w:hAnsi="仿宋"/>
          <w:color w:val="000000" w:themeColor="text1"/>
          <w:sz w:val="32"/>
          <w:szCs w:val="32"/>
        </w:rPr>
      </w:pPr>
      <w:r w:rsidRPr="005E05B1">
        <w:rPr>
          <w:rStyle w:val="detailcontent1"/>
          <w:rFonts w:ascii="仿宋" w:eastAsia="仿宋" w:hAnsi="仿宋" w:hint="eastAsia"/>
          <w:color w:val="000000" w:themeColor="text1"/>
          <w:sz w:val="32"/>
          <w:szCs w:val="32"/>
        </w:rPr>
        <w:t>2、经查实存在严重违反学术道德或职业操守行为的；</w:t>
      </w:r>
    </w:p>
    <w:p w:rsidR="0075611F" w:rsidRPr="005E05B1" w:rsidRDefault="0075611F" w:rsidP="0075611F">
      <w:pPr>
        <w:spacing w:line="560" w:lineRule="exact"/>
        <w:ind w:firstLine="660"/>
        <w:rPr>
          <w:rStyle w:val="detailcontent1"/>
          <w:rFonts w:ascii="仿宋" w:eastAsia="仿宋" w:hAnsi="仿宋"/>
          <w:color w:val="000000" w:themeColor="text1"/>
          <w:sz w:val="32"/>
          <w:szCs w:val="32"/>
        </w:rPr>
      </w:pPr>
      <w:r w:rsidRPr="005E05B1">
        <w:rPr>
          <w:rStyle w:val="detailcontent1"/>
          <w:rFonts w:ascii="仿宋" w:eastAsia="仿宋" w:hAnsi="仿宋" w:hint="eastAsia"/>
          <w:color w:val="000000" w:themeColor="text1"/>
          <w:sz w:val="32"/>
          <w:szCs w:val="32"/>
        </w:rPr>
        <w:t>3、有其他法律法规或规章规定应予取消的。</w:t>
      </w:r>
    </w:p>
    <w:p w:rsidR="0075611F" w:rsidRPr="005E05B1" w:rsidRDefault="0075611F" w:rsidP="0075611F">
      <w:pPr>
        <w:spacing w:line="560" w:lineRule="exact"/>
        <w:ind w:firstLine="660"/>
        <w:rPr>
          <w:rFonts w:ascii="仿宋" w:eastAsia="仿宋" w:hAnsi="仿宋"/>
          <w:color w:val="000000" w:themeColor="text1"/>
          <w:sz w:val="32"/>
          <w:szCs w:val="32"/>
        </w:rPr>
      </w:pPr>
      <w:r w:rsidRPr="005E05B1">
        <w:rPr>
          <w:rStyle w:val="detailcontent1"/>
          <w:rFonts w:ascii="仿宋" w:eastAsia="仿宋" w:hAnsi="仿宋" w:hint="eastAsia"/>
          <w:b/>
          <w:color w:val="000000" w:themeColor="text1"/>
          <w:sz w:val="32"/>
          <w:szCs w:val="32"/>
        </w:rPr>
        <w:t>第二十六条</w:t>
      </w:r>
      <w:r w:rsidRPr="005E05B1">
        <w:rPr>
          <w:rStyle w:val="detailcontent1"/>
          <w:rFonts w:ascii="仿宋" w:eastAsia="仿宋" w:hAnsi="仿宋" w:hint="eastAsia"/>
          <w:color w:val="000000" w:themeColor="text1"/>
          <w:sz w:val="32"/>
          <w:szCs w:val="32"/>
        </w:rPr>
        <w:t xml:space="preserve"> 本办法自2018年</w:t>
      </w:r>
      <w:r w:rsidR="00306970">
        <w:rPr>
          <w:rStyle w:val="detailcontent1"/>
          <w:rFonts w:ascii="仿宋" w:eastAsia="仿宋" w:hAnsi="仿宋" w:hint="eastAsia"/>
          <w:color w:val="000000" w:themeColor="text1"/>
          <w:sz w:val="32"/>
          <w:szCs w:val="32"/>
        </w:rPr>
        <w:t>8</w:t>
      </w:r>
      <w:r w:rsidRPr="005E05B1">
        <w:rPr>
          <w:rStyle w:val="detailcontent1"/>
          <w:rFonts w:ascii="仿宋" w:eastAsia="仿宋" w:hAnsi="仿宋" w:hint="eastAsia"/>
          <w:color w:val="000000" w:themeColor="text1"/>
          <w:sz w:val="32"/>
          <w:szCs w:val="32"/>
        </w:rPr>
        <w:t>月</w:t>
      </w:r>
      <w:r w:rsidR="00306970">
        <w:rPr>
          <w:rStyle w:val="detailcontent1"/>
          <w:rFonts w:ascii="仿宋" w:eastAsia="仿宋" w:hAnsi="仿宋" w:hint="eastAsia"/>
          <w:color w:val="000000" w:themeColor="text1"/>
          <w:sz w:val="32"/>
          <w:szCs w:val="32"/>
        </w:rPr>
        <w:t>1</w:t>
      </w:r>
      <w:r w:rsidRPr="005E05B1">
        <w:rPr>
          <w:rStyle w:val="detailcontent1"/>
          <w:rFonts w:ascii="仿宋" w:eastAsia="仿宋" w:hAnsi="仿宋" w:hint="eastAsia"/>
          <w:color w:val="000000" w:themeColor="text1"/>
          <w:sz w:val="32"/>
          <w:szCs w:val="32"/>
        </w:rPr>
        <w:t>日起实行</w:t>
      </w:r>
      <w:r w:rsidR="001F0D1B">
        <w:rPr>
          <w:rStyle w:val="detailcontent1"/>
          <w:rFonts w:ascii="仿宋" w:eastAsia="仿宋" w:hAnsi="仿宋" w:hint="eastAsia"/>
          <w:color w:val="000000" w:themeColor="text1"/>
          <w:sz w:val="32"/>
          <w:szCs w:val="32"/>
        </w:rPr>
        <w:t>(自市政府常务会议通过之日起一个月后实行)</w:t>
      </w:r>
      <w:r w:rsidRPr="005E05B1">
        <w:rPr>
          <w:rStyle w:val="detailcontent1"/>
          <w:rFonts w:ascii="仿宋" w:eastAsia="仿宋" w:hAnsi="仿宋" w:hint="eastAsia"/>
          <w:color w:val="000000" w:themeColor="text1"/>
          <w:sz w:val="32"/>
          <w:szCs w:val="32"/>
        </w:rPr>
        <w:t>。</w:t>
      </w:r>
      <w:r w:rsidRPr="005E05B1">
        <w:rPr>
          <w:rFonts w:ascii="仿宋" w:eastAsia="仿宋" w:hAnsi="仿宋" w:hint="eastAsia"/>
          <w:color w:val="000000" w:themeColor="text1"/>
          <w:sz w:val="32"/>
          <w:szCs w:val="32"/>
        </w:rPr>
        <w:t>原《宁波市专家管理办法（试行）》（</w:t>
      </w:r>
      <w:proofErr w:type="gramStart"/>
      <w:r w:rsidRPr="005E05B1">
        <w:rPr>
          <w:rFonts w:ascii="仿宋" w:eastAsia="仿宋" w:hAnsi="仿宋" w:hint="eastAsia"/>
          <w:color w:val="000000" w:themeColor="text1"/>
          <w:sz w:val="32"/>
          <w:szCs w:val="32"/>
        </w:rPr>
        <w:t>市组字</w:t>
      </w:r>
      <w:proofErr w:type="gramEnd"/>
      <w:r w:rsidRPr="005E05B1">
        <w:rPr>
          <w:rFonts w:ascii="仿宋" w:eastAsia="仿宋" w:hAnsi="仿宋" w:hint="eastAsia"/>
          <w:color w:val="000000" w:themeColor="text1"/>
          <w:sz w:val="32"/>
          <w:szCs w:val="32"/>
        </w:rPr>
        <w:t>〔1998〕7号、</w:t>
      </w:r>
      <w:proofErr w:type="gramStart"/>
      <w:r w:rsidRPr="005E05B1">
        <w:rPr>
          <w:rFonts w:ascii="仿宋" w:eastAsia="仿宋" w:hAnsi="仿宋" w:hint="eastAsia"/>
          <w:color w:val="000000" w:themeColor="text1"/>
          <w:sz w:val="32"/>
          <w:szCs w:val="32"/>
        </w:rPr>
        <w:t>甬人职专</w:t>
      </w:r>
      <w:proofErr w:type="gramEnd"/>
      <w:r w:rsidRPr="005E05B1">
        <w:rPr>
          <w:rFonts w:ascii="仿宋" w:eastAsia="仿宋" w:hAnsi="仿宋" w:hint="eastAsia"/>
          <w:color w:val="000000" w:themeColor="text1"/>
          <w:sz w:val="32"/>
          <w:szCs w:val="32"/>
        </w:rPr>
        <w:t>〔1998〕12号、</w:t>
      </w:r>
      <w:proofErr w:type="gramStart"/>
      <w:r w:rsidRPr="005E05B1">
        <w:rPr>
          <w:rFonts w:ascii="仿宋" w:eastAsia="仿宋" w:hAnsi="仿宋" w:hint="eastAsia"/>
          <w:color w:val="000000" w:themeColor="text1"/>
          <w:sz w:val="32"/>
          <w:szCs w:val="32"/>
        </w:rPr>
        <w:t>甬财政事</w:t>
      </w:r>
      <w:proofErr w:type="gramEnd"/>
      <w:r w:rsidRPr="005E05B1">
        <w:rPr>
          <w:rFonts w:ascii="仿宋" w:eastAsia="仿宋" w:hAnsi="仿宋" w:hint="eastAsia"/>
          <w:color w:val="000000" w:themeColor="text1"/>
          <w:sz w:val="32"/>
          <w:szCs w:val="32"/>
        </w:rPr>
        <w:t>〔1998〕128号）同时废止。</w:t>
      </w:r>
      <w:bookmarkStart w:id="3" w:name="_GoBack"/>
      <w:bookmarkEnd w:id="3"/>
    </w:p>
    <w:sectPr w:rsidR="0075611F" w:rsidRPr="005E05B1" w:rsidSect="00C22610">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5C5" w:rsidRDefault="00F015C5" w:rsidP="00D46122">
      <w:r>
        <w:separator/>
      </w:r>
    </w:p>
  </w:endnote>
  <w:endnote w:type="continuationSeparator" w:id="0">
    <w:p w:rsidR="00F015C5" w:rsidRDefault="00F015C5" w:rsidP="00D4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5C5" w:rsidRDefault="00F015C5" w:rsidP="00D46122">
      <w:r>
        <w:separator/>
      </w:r>
    </w:p>
  </w:footnote>
  <w:footnote w:type="continuationSeparator" w:id="0">
    <w:p w:rsidR="00F015C5" w:rsidRDefault="00F015C5" w:rsidP="00D46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2610"/>
    <w:rsid w:val="0000115D"/>
    <w:rsid w:val="00001E88"/>
    <w:rsid w:val="0000239A"/>
    <w:rsid w:val="00002F03"/>
    <w:rsid w:val="00006AA3"/>
    <w:rsid w:val="00006BD4"/>
    <w:rsid w:val="00007AC5"/>
    <w:rsid w:val="00011D06"/>
    <w:rsid w:val="0001490C"/>
    <w:rsid w:val="0001597E"/>
    <w:rsid w:val="00015C87"/>
    <w:rsid w:val="00016CDE"/>
    <w:rsid w:val="00016E09"/>
    <w:rsid w:val="0001717E"/>
    <w:rsid w:val="00017A7D"/>
    <w:rsid w:val="00022B1B"/>
    <w:rsid w:val="00023C73"/>
    <w:rsid w:val="0002421E"/>
    <w:rsid w:val="00025138"/>
    <w:rsid w:val="00026CD3"/>
    <w:rsid w:val="00027640"/>
    <w:rsid w:val="00027D8A"/>
    <w:rsid w:val="0003522E"/>
    <w:rsid w:val="00037E51"/>
    <w:rsid w:val="000403F9"/>
    <w:rsid w:val="00041224"/>
    <w:rsid w:val="00041AEA"/>
    <w:rsid w:val="000420A2"/>
    <w:rsid w:val="000424E7"/>
    <w:rsid w:val="00042F8F"/>
    <w:rsid w:val="00044362"/>
    <w:rsid w:val="000453AB"/>
    <w:rsid w:val="00045E20"/>
    <w:rsid w:val="000466FC"/>
    <w:rsid w:val="00046738"/>
    <w:rsid w:val="00053FAD"/>
    <w:rsid w:val="000618D8"/>
    <w:rsid w:val="00062E50"/>
    <w:rsid w:val="0006337A"/>
    <w:rsid w:val="00064384"/>
    <w:rsid w:val="000643B5"/>
    <w:rsid w:val="000645C4"/>
    <w:rsid w:val="00067210"/>
    <w:rsid w:val="000742D2"/>
    <w:rsid w:val="00075ED3"/>
    <w:rsid w:val="000762BA"/>
    <w:rsid w:val="00076B0A"/>
    <w:rsid w:val="00080898"/>
    <w:rsid w:val="00081FAB"/>
    <w:rsid w:val="00084468"/>
    <w:rsid w:val="00084ECB"/>
    <w:rsid w:val="00086521"/>
    <w:rsid w:val="00087680"/>
    <w:rsid w:val="000902E7"/>
    <w:rsid w:val="000909C4"/>
    <w:rsid w:val="00090E50"/>
    <w:rsid w:val="000956DE"/>
    <w:rsid w:val="000961BB"/>
    <w:rsid w:val="00096270"/>
    <w:rsid w:val="000A3118"/>
    <w:rsid w:val="000A3D10"/>
    <w:rsid w:val="000A3F08"/>
    <w:rsid w:val="000A654A"/>
    <w:rsid w:val="000A6A23"/>
    <w:rsid w:val="000A7089"/>
    <w:rsid w:val="000B0F02"/>
    <w:rsid w:val="000B1458"/>
    <w:rsid w:val="000B2517"/>
    <w:rsid w:val="000B316F"/>
    <w:rsid w:val="000B376A"/>
    <w:rsid w:val="000B4B2D"/>
    <w:rsid w:val="000B6250"/>
    <w:rsid w:val="000C142F"/>
    <w:rsid w:val="000C1E6A"/>
    <w:rsid w:val="000C1EF0"/>
    <w:rsid w:val="000C2186"/>
    <w:rsid w:val="000C4999"/>
    <w:rsid w:val="000D063E"/>
    <w:rsid w:val="000D088F"/>
    <w:rsid w:val="000D26C0"/>
    <w:rsid w:val="000D3750"/>
    <w:rsid w:val="000D4278"/>
    <w:rsid w:val="000E0651"/>
    <w:rsid w:val="000E2183"/>
    <w:rsid w:val="000E25FC"/>
    <w:rsid w:val="000E367C"/>
    <w:rsid w:val="000E6C76"/>
    <w:rsid w:val="000E7727"/>
    <w:rsid w:val="000E7B91"/>
    <w:rsid w:val="000E7D4E"/>
    <w:rsid w:val="000F164E"/>
    <w:rsid w:val="000F27F4"/>
    <w:rsid w:val="000F36A0"/>
    <w:rsid w:val="000F726E"/>
    <w:rsid w:val="00102E54"/>
    <w:rsid w:val="0010360A"/>
    <w:rsid w:val="001043E2"/>
    <w:rsid w:val="00104DFA"/>
    <w:rsid w:val="00105548"/>
    <w:rsid w:val="0010557C"/>
    <w:rsid w:val="0010719D"/>
    <w:rsid w:val="00107649"/>
    <w:rsid w:val="00112813"/>
    <w:rsid w:val="00113990"/>
    <w:rsid w:val="0011477C"/>
    <w:rsid w:val="00115226"/>
    <w:rsid w:val="00116C6E"/>
    <w:rsid w:val="00120640"/>
    <w:rsid w:val="00120FC9"/>
    <w:rsid w:val="00122844"/>
    <w:rsid w:val="00123A23"/>
    <w:rsid w:val="00123FA4"/>
    <w:rsid w:val="00124173"/>
    <w:rsid w:val="0013187F"/>
    <w:rsid w:val="00132C0D"/>
    <w:rsid w:val="00134362"/>
    <w:rsid w:val="001343AC"/>
    <w:rsid w:val="00134E7C"/>
    <w:rsid w:val="001377E0"/>
    <w:rsid w:val="00141FC1"/>
    <w:rsid w:val="00143E9D"/>
    <w:rsid w:val="00145F26"/>
    <w:rsid w:val="00146F7A"/>
    <w:rsid w:val="00147060"/>
    <w:rsid w:val="00147B31"/>
    <w:rsid w:val="001510A1"/>
    <w:rsid w:val="00151C1E"/>
    <w:rsid w:val="00152EE0"/>
    <w:rsid w:val="0015412D"/>
    <w:rsid w:val="00155361"/>
    <w:rsid w:val="00161D96"/>
    <w:rsid w:val="00162311"/>
    <w:rsid w:val="001625B8"/>
    <w:rsid w:val="00162AAA"/>
    <w:rsid w:val="00165219"/>
    <w:rsid w:val="001657CD"/>
    <w:rsid w:val="00165D21"/>
    <w:rsid w:val="001667BB"/>
    <w:rsid w:val="001715BB"/>
    <w:rsid w:val="0017207F"/>
    <w:rsid w:val="00172661"/>
    <w:rsid w:val="00174A70"/>
    <w:rsid w:val="00175EFA"/>
    <w:rsid w:val="00175F10"/>
    <w:rsid w:val="0017602F"/>
    <w:rsid w:val="00176721"/>
    <w:rsid w:val="001774E0"/>
    <w:rsid w:val="001775A2"/>
    <w:rsid w:val="001811E1"/>
    <w:rsid w:val="00185E25"/>
    <w:rsid w:val="00194223"/>
    <w:rsid w:val="00194D04"/>
    <w:rsid w:val="00196314"/>
    <w:rsid w:val="00196639"/>
    <w:rsid w:val="001A0F9F"/>
    <w:rsid w:val="001A48FC"/>
    <w:rsid w:val="001A49D6"/>
    <w:rsid w:val="001A7B74"/>
    <w:rsid w:val="001B19AB"/>
    <w:rsid w:val="001B2818"/>
    <w:rsid w:val="001B4247"/>
    <w:rsid w:val="001B4330"/>
    <w:rsid w:val="001B64A8"/>
    <w:rsid w:val="001B64D1"/>
    <w:rsid w:val="001B6EF0"/>
    <w:rsid w:val="001B7379"/>
    <w:rsid w:val="001B7515"/>
    <w:rsid w:val="001B7E8C"/>
    <w:rsid w:val="001C225E"/>
    <w:rsid w:val="001C22F1"/>
    <w:rsid w:val="001C5BC3"/>
    <w:rsid w:val="001C6837"/>
    <w:rsid w:val="001C71F8"/>
    <w:rsid w:val="001D2B7B"/>
    <w:rsid w:val="001D5FC8"/>
    <w:rsid w:val="001D6CA5"/>
    <w:rsid w:val="001D7146"/>
    <w:rsid w:val="001D7B5C"/>
    <w:rsid w:val="001E039A"/>
    <w:rsid w:val="001E0631"/>
    <w:rsid w:val="001E1BC8"/>
    <w:rsid w:val="001E2410"/>
    <w:rsid w:val="001E4A21"/>
    <w:rsid w:val="001E56C0"/>
    <w:rsid w:val="001F0D1B"/>
    <w:rsid w:val="001F0FD7"/>
    <w:rsid w:val="001F1493"/>
    <w:rsid w:val="001F1BEA"/>
    <w:rsid w:val="001F5C60"/>
    <w:rsid w:val="001F783D"/>
    <w:rsid w:val="002001AE"/>
    <w:rsid w:val="002003CD"/>
    <w:rsid w:val="00203536"/>
    <w:rsid w:val="002039CF"/>
    <w:rsid w:val="00204692"/>
    <w:rsid w:val="00204AA4"/>
    <w:rsid w:val="00206414"/>
    <w:rsid w:val="00207E8D"/>
    <w:rsid w:val="0021115A"/>
    <w:rsid w:val="00211983"/>
    <w:rsid w:val="00211D9E"/>
    <w:rsid w:val="002130F3"/>
    <w:rsid w:val="0021387C"/>
    <w:rsid w:val="00216577"/>
    <w:rsid w:val="002220CB"/>
    <w:rsid w:val="002233EA"/>
    <w:rsid w:val="00225E25"/>
    <w:rsid w:val="002277A8"/>
    <w:rsid w:val="00230762"/>
    <w:rsid w:val="00231900"/>
    <w:rsid w:val="00232EB5"/>
    <w:rsid w:val="00233220"/>
    <w:rsid w:val="002363D3"/>
    <w:rsid w:val="00241850"/>
    <w:rsid w:val="002433E9"/>
    <w:rsid w:val="0024505A"/>
    <w:rsid w:val="00246566"/>
    <w:rsid w:val="002478E8"/>
    <w:rsid w:val="002538D7"/>
    <w:rsid w:val="0025464D"/>
    <w:rsid w:val="002550BE"/>
    <w:rsid w:val="002553EC"/>
    <w:rsid w:val="00255E3A"/>
    <w:rsid w:val="002562C5"/>
    <w:rsid w:val="00257568"/>
    <w:rsid w:val="00257672"/>
    <w:rsid w:val="00260831"/>
    <w:rsid w:val="00262094"/>
    <w:rsid w:val="00266257"/>
    <w:rsid w:val="00270BCC"/>
    <w:rsid w:val="002711B8"/>
    <w:rsid w:val="00277E69"/>
    <w:rsid w:val="00281E61"/>
    <w:rsid w:val="0028293A"/>
    <w:rsid w:val="00283601"/>
    <w:rsid w:val="0028370F"/>
    <w:rsid w:val="00283FFC"/>
    <w:rsid w:val="0028436F"/>
    <w:rsid w:val="00285721"/>
    <w:rsid w:val="00286029"/>
    <w:rsid w:val="00286621"/>
    <w:rsid w:val="00291396"/>
    <w:rsid w:val="00292571"/>
    <w:rsid w:val="00292C40"/>
    <w:rsid w:val="00293C87"/>
    <w:rsid w:val="00294710"/>
    <w:rsid w:val="00295DA6"/>
    <w:rsid w:val="002971F9"/>
    <w:rsid w:val="00297F73"/>
    <w:rsid w:val="002A51EE"/>
    <w:rsid w:val="002A5E00"/>
    <w:rsid w:val="002A6A7C"/>
    <w:rsid w:val="002A76B4"/>
    <w:rsid w:val="002B2E76"/>
    <w:rsid w:val="002B345F"/>
    <w:rsid w:val="002B3E43"/>
    <w:rsid w:val="002B406B"/>
    <w:rsid w:val="002B729D"/>
    <w:rsid w:val="002C0C06"/>
    <w:rsid w:val="002C0DE2"/>
    <w:rsid w:val="002C2010"/>
    <w:rsid w:val="002C4C0A"/>
    <w:rsid w:val="002C6C9C"/>
    <w:rsid w:val="002C74A6"/>
    <w:rsid w:val="002D365C"/>
    <w:rsid w:val="002D6057"/>
    <w:rsid w:val="002D6DE7"/>
    <w:rsid w:val="002D6FC1"/>
    <w:rsid w:val="002D7D23"/>
    <w:rsid w:val="002E0E46"/>
    <w:rsid w:val="002E245A"/>
    <w:rsid w:val="002E3E63"/>
    <w:rsid w:val="002F1A68"/>
    <w:rsid w:val="002F2294"/>
    <w:rsid w:val="002F3AEB"/>
    <w:rsid w:val="002F644C"/>
    <w:rsid w:val="002F7DB5"/>
    <w:rsid w:val="002F7F71"/>
    <w:rsid w:val="00300A6B"/>
    <w:rsid w:val="00305F2B"/>
    <w:rsid w:val="00306184"/>
    <w:rsid w:val="00306970"/>
    <w:rsid w:val="00307E3B"/>
    <w:rsid w:val="00310BCA"/>
    <w:rsid w:val="00311C70"/>
    <w:rsid w:val="003122FC"/>
    <w:rsid w:val="00312BF5"/>
    <w:rsid w:val="00313BE5"/>
    <w:rsid w:val="00314146"/>
    <w:rsid w:val="0031457E"/>
    <w:rsid w:val="0031624D"/>
    <w:rsid w:val="0031666A"/>
    <w:rsid w:val="003167CB"/>
    <w:rsid w:val="003178C0"/>
    <w:rsid w:val="00317D38"/>
    <w:rsid w:val="00320C93"/>
    <w:rsid w:val="00322D04"/>
    <w:rsid w:val="003235A3"/>
    <w:rsid w:val="003240A4"/>
    <w:rsid w:val="00327D3C"/>
    <w:rsid w:val="00330B02"/>
    <w:rsid w:val="00330D29"/>
    <w:rsid w:val="0033306E"/>
    <w:rsid w:val="00335286"/>
    <w:rsid w:val="00335B30"/>
    <w:rsid w:val="003377D7"/>
    <w:rsid w:val="00340ACB"/>
    <w:rsid w:val="0034154B"/>
    <w:rsid w:val="003423DF"/>
    <w:rsid w:val="003424A1"/>
    <w:rsid w:val="0035156F"/>
    <w:rsid w:val="00351A60"/>
    <w:rsid w:val="003526C4"/>
    <w:rsid w:val="00352DC1"/>
    <w:rsid w:val="003560D6"/>
    <w:rsid w:val="003623C6"/>
    <w:rsid w:val="00362679"/>
    <w:rsid w:val="003636EE"/>
    <w:rsid w:val="00364D1C"/>
    <w:rsid w:val="003654F7"/>
    <w:rsid w:val="0037033C"/>
    <w:rsid w:val="00370B1F"/>
    <w:rsid w:val="00373922"/>
    <w:rsid w:val="00375F71"/>
    <w:rsid w:val="003765B9"/>
    <w:rsid w:val="00376C94"/>
    <w:rsid w:val="00377E06"/>
    <w:rsid w:val="00380149"/>
    <w:rsid w:val="00380807"/>
    <w:rsid w:val="003808F3"/>
    <w:rsid w:val="00381B94"/>
    <w:rsid w:val="00386445"/>
    <w:rsid w:val="00387440"/>
    <w:rsid w:val="00390388"/>
    <w:rsid w:val="003915DF"/>
    <w:rsid w:val="00392C9F"/>
    <w:rsid w:val="00393AC8"/>
    <w:rsid w:val="003945D0"/>
    <w:rsid w:val="0039503B"/>
    <w:rsid w:val="003954D6"/>
    <w:rsid w:val="00395C58"/>
    <w:rsid w:val="00397CEF"/>
    <w:rsid w:val="003A12A8"/>
    <w:rsid w:val="003A3306"/>
    <w:rsid w:val="003A3666"/>
    <w:rsid w:val="003A3EA2"/>
    <w:rsid w:val="003A5C88"/>
    <w:rsid w:val="003A6734"/>
    <w:rsid w:val="003A7CC7"/>
    <w:rsid w:val="003B0097"/>
    <w:rsid w:val="003B08D4"/>
    <w:rsid w:val="003B0C65"/>
    <w:rsid w:val="003B1203"/>
    <w:rsid w:val="003B2785"/>
    <w:rsid w:val="003B4CD8"/>
    <w:rsid w:val="003B6629"/>
    <w:rsid w:val="003C0011"/>
    <w:rsid w:val="003C2DA6"/>
    <w:rsid w:val="003C728D"/>
    <w:rsid w:val="003C7BAE"/>
    <w:rsid w:val="003D2A40"/>
    <w:rsid w:val="003D344C"/>
    <w:rsid w:val="003D48A8"/>
    <w:rsid w:val="003D4C06"/>
    <w:rsid w:val="003D590D"/>
    <w:rsid w:val="003E0810"/>
    <w:rsid w:val="003E096A"/>
    <w:rsid w:val="003E10CC"/>
    <w:rsid w:val="003E43A7"/>
    <w:rsid w:val="003E6048"/>
    <w:rsid w:val="003E67D2"/>
    <w:rsid w:val="003F19E7"/>
    <w:rsid w:val="003F2C81"/>
    <w:rsid w:val="003F4268"/>
    <w:rsid w:val="003F5629"/>
    <w:rsid w:val="003F5CFE"/>
    <w:rsid w:val="003F7350"/>
    <w:rsid w:val="003F788C"/>
    <w:rsid w:val="00400D07"/>
    <w:rsid w:val="00401F34"/>
    <w:rsid w:val="00402474"/>
    <w:rsid w:val="00403CD3"/>
    <w:rsid w:val="00405047"/>
    <w:rsid w:val="00405536"/>
    <w:rsid w:val="004062A9"/>
    <w:rsid w:val="00406A74"/>
    <w:rsid w:val="00410DDD"/>
    <w:rsid w:val="00411336"/>
    <w:rsid w:val="00412051"/>
    <w:rsid w:val="00412295"/>
    <w:rsid w:val="00413EEE"/>
    <w:rsid w:val="00416360"/>
    <w:rsid w:val="0041756B"/>
    <w:rsid w:val="00417714"/>
    <w:rsid w:val="00420429"/>
    <w:rsid w:val="00420CCA"/>
    <w:rsid w:val="00421C5B"/>
    <w:rsid w:val="00423FED"/>
    <w:rsid w:val="004242DF"/>
    <w:rsid w:val="004266D8"/>
    <w:rsid w:val="00426DE0"/>
    <w:rsid w:val="00433F11"/>
    <w:rsid w:val="0043496B"/>
    <w:rsid w:val="00434B2D"/>
    <w:rsid w:val="00434BF4"/>
    <w:rsid w:val="0043535D"/>
    <w:rsid w:val="00436168"/>
    <w:rsid w:val="00437570"/>
    <w:rsid w:val="004375BE"/>
    <w:rsid w:val="00437C23"/>
    <w:rsid w:val="00441562"/>
    <w:rsid w:val="00441CE6"/>
    <w:rsid w:val="00442016"/>
    <w:rsid w:val="0044274B"/>
    <w:rsid w:val="00442766"/>
    <w:rsid w:val="004442DD"/>
    <w:rsid w:val="00445455"/>
    <w:rsid w:val="00446F01"/>
    <w:rsid w:val="00447539"/>
    <w:rsid w:val="004475E9"/>
    <w:rsid w:val="0044766C"/>
    <w:rsid w:val="00447878"/>
    <w:rsid w:val="00451A0A"/>
    <w:rsid w:val="00451B7C"/>
    <w:rsid w:val="00451F78"/>
    <w:rsid w:val="0045296D"/>
    <w:rsid w:val="00453878"/>
    <w:rsid w:val="00453DC0"/>
    <w:rsid w:val="00456A32"/>
    <w:rsid w:val="00456B4E"/>
    <w:rsid w:val="00456D86"/>
    <w:rsid w:val="004576CD"/>
    <w:rsid w:val="00457A86"/>
    <w:rsid w:val="00457AAB"/>
    <w:rsid w:val="00460DC2"/>
    <w:rsid w:val="00464452"/>
    <w:rsid w:val="0046612E"/>
    <w:rsid w:val="004677F7"/>
    <w:rsid w:val="00471356"/>
    <w:rsid w:val="004745BE"/>
    <w:rsid w:val="00475D51"/>
    <w:rsid w:val="00476343"/>
    <w:rsid w:val="0047641E"/>
    <w:rsid w:val="00476846"/>
    <w:rsid w:val="0047724D"/>
    <w:rsid w:val="00477258"/>
    <w:rsid w:val="004773C3"/>
    <w:rsid w:val="00477B11"/>
    <w:rsid w:val="00477E94"/>
    <w:rsid w:val="004800B8"/>
    <w:rsid w:val="00480CCF"/>
    <w:rsid w:val="00482288"/>
    <w:rsid w:val="00483583"/>
    <w:rsid w:val="0048398E"/>
    <w:rsid w:val="00483C6E"/>
    <w:rsid w:val="00486254"/>
    <w:rsid w:val="004874BA"/>
    <w:rsid w:val="004874FC"/>
    <w:rsid w:val="00487B3D"/>
    <w:rsid w:val="00487B66"/>
    <w:rsid w:val="004905B2"/>
    <w:rsid w:val="00491274"/>
    <w:rsid w:val="00491AA0"/>
    <w:rsid w:val="00493BA2"/>
    <w:rsid w:val="00495BB0"/>
    <w:rsid w:val="0049783E"/>
    <w:rsid w:val="004A0467"/>
    <w:rsid w:val="004A0912"/>
    <w:rsid w:val="004A0B2B"/>
    <w:rsid w:val="004A0B6D"/>
    <w:rsid w:val="004A1F9C"/>
    <w:rsid w:val="004A25F1"/>
    <w:rsid w:val="004A29EF"/>
    <w:rsid w:val="004A3CF6"/>
    <w:rsid w:val="004A3FF5"/>
    <w:rsid w:val="004A4E2A"/>
    <w:rsid w:val="004A4FF3"/>
    <w:rsid w:val="004A5B47"/>
    <w:rsid w:val="004A68A6"/>
    <w:rsid w:val="004A770C"/>
    <w:rsid w:val="004B17C8"/>
    <w:rsid w:val="004B1C65"/>
    <w:rsid w:val="004B1D83"/>
    <w:rsid w:val="004B3F0A"/>
    <w:rsid w:val="004B6B06"/>
    <w:rsid w:val="004C0243"/>
    <w:rsid w:val="004C12B9"/>
    <w:rsid w:val="004C4AD1"/>
    <w:rsid w:val="004C7386"/>
    <w:rsid w:val="004C7AA0"/>
    <w:rsid w:val="004D49CC"/>
    <w:rsid w:val="004D5996"/>
    <w:rsid w:val="004D5BAF"/>
    <w:rsid w:val="004D6706"/>
    <w:rsid w:val="004D6C6D"/>
    <w:rsid w:val="004D708D"/>
    <w:rsid w:val="004E0020"/>
    <w:rsid w:val="004E0CC2"/>
    <w:rsid w:val="004E132D"/>
    <w:rsid w:val="004E1E76"/>
    <w:rsid w:val="004E350C"/>
    <w:rsid w:val="004E4970"/>
    <w:rsid w:val="004E4DBA"/>
    <w:rsid w:val="004E73E4"/>
    <w:rsid w:val="004E75DE"/>
    <w:rsid w:val="004F4718"/>
    <w:rsid w:val="004F4E61"/>
    <w:rsid w:val="004F65B4"/>
    <w:rsid w:val="004F7910"/>
    <w:rsid w:val="005021B2"/>
    <w:rsid w:val="00502E37"/>
    <w:rsid w:val="005031D9"/>
    <w:rsid w:val="005033D8"/>
    <w:rsid w:val="005041A1"/>
    <w:rsid w:val="00504B68"/>
    <w:rsid w:val="00505C77"/>
    <w:rsid w:val="00505D16"/>
    <w:rsid w:val="00507EF8"/>
    <w:rsid w:val="00511F66"/>
    <w:rsid w:val="0051373E"/>
    <w:rsid w:val="00513771"/>
    <w:rsid w:val="00515780"/>
    <w:rsid w:val="005166A0"/>
    <w:rsid w:val="00516DD3"/>
    <w:rsid w:val="00520B03"/>
    <w:rsid w:val="00526AAC"/>
    <w:rsid w:val="005276A0"/>
    <w:rsid w:val="00527E0A"/>
    <w:rsid w:val="005315A1"/>
    <w:rsid w:val="00531921"/>
    <w:rsid w:val="00531C4C"/>
    <w:rsid w:val="00532F99"/>
    <w:rsid w:val="00535E22"/>
    <w:rsid w:val="00536366"/>
    <w:rsid w:val="00536B0F"/>
    <w:rsid w:val="005373C6"/>
    <w:rsid w:val="00540120"/>
    <w:rsid w:val="00540C99"/>
    <w:rsid w:val="005434D6"/>
    <w:rsid w:val="00543C12"/>
    <w:rsid w:val="005444E7"/>
    <w:rsid w:val="005448DE"/>
    <w:rsid w:val="00544C0F"/>
    <w:rsid w:val="005450A7"/>
    <w:rsid w:val="00545EA4"/>
    <w:rsid w:val="00546BD9"/>
    <w:rsid w:val="00547759"/>
    <w:rsid w:val="00550B1E"/>
    <w:rsid w:val="0055101D"/>
    <w:rsid w:val="005511F1"/>
    <w:rsid w:val="0055169B"/>
    <w:rsid w:val="00553AAE"/>
    <w:rsid w:val="00553C86"/>
    <w:rsid w:val="005542CF"/>
    <w:rsid w:val="00556CF0"/>
    <w:rsid w:val="0055737F"/>
    <w:rsid w:val="00562059"/>
    <w:rsid w:val="00563204"/>
    <w:rsid w:val="005659A4"/>
    <w:rsid w:val="005665BD"/>
    <w:rsid w:val="005665E3"/>
    <w:rsid w:val="005671C7"/>
    <w:rsid w:val="00571A8B"/>
    <w:rsid w:val="00573725"/>
    <w:rsid w:val="00575FC8"/>
    <w:rsid w:val="00576005"/>
    <w:rsid w:val="005767A6"/>
    <w:rsid w:val="00576AF1"/>
    <w:rsid w:val="00576C9B"/>
    <w:rsid w:val="00576FEC"/>
    <w:rsid w:val="005814C9"/>
    <w:rsid w:val="005816B7"/>
    <w:rsid w:val="00581F78"/>
    <w:rsid w:val="005866B1"/>
    <w:rsid w:val="00586845"/>
    <w:rsid w:val="00587829"/>
    <w:rsid w:val="00590510"/>
    <w:rsid w:val="00591417"/>
    <w:rsid w:val="00591982"/>
    <w:rsid w:val="00593B6C"/>
    <w:rsid w:val="00593FF6"/>
    <w:rsid w:val="00594E21"/>
    <w:rsid w:val="00597C26"/>
    <w:rsid w:val="005A0221"/>
    <w:rsid w:val="005A04AE"/>
    <w:rsid w:val="005A06F5"/>
    <w:rsid w:val="005A1DEF"/>
    <w:rsid w:val="005A4701"/>
    <w:rsid w:val="005A63E5"/>
    <w:rsid w:val="005A7A81"/>
    <w:rsid w:val="005B0E47"/>
    <w:rsid w:val="005B1012"/>
    <w:rsid w:val="005B14F9"/>
    <w:rsid w:val="005B1708"/>
    <w:rsid w:val="005B18D3"/>
    <w:rsid w:val="005B32E2"/>
    <w:rsid w:val="005B3CA0"/>
    <w:rsid w:val="005B419C"/>
    <w:rsid w:val="005B4AF1"/>
    <w:rsid w:val="005B5931"/>
    <w:rsid w:val="005B5A3D"/>
    <w:rsid w:val="005B740D"/>
    <w:rsid w:val="005B7B17"/>
    <w:rsid w:val="005C0A1B"/>
    <w:rsid w:val="005C10FB"/>
    <w:rsid w:val="005C2B83"/>
    <w:rsid w:val="005C3A7D"/>
    <w:rsid w:val="005C4570"/>
    <w:rsid w:val="005C6471"/>
    <w:rsid w:val="005C66E2"/>
    <w:rsid w:val="005C6C24"/>
    <w:rsid w:val="005C6EC0"/>
    <w:rsid w:val="005C71CD"/>
    <w:rsid w:val="005D2B3A"/>
    <w:rsid w:val="005D4276"/>
    <w:rsid w:val="005D76C9"/>
    <w:rsid w:val="005E05B1"/>
    <w:rsid w:val="005E0E9B"/>
    <w:rsid w:val="005E1368"/>
    <w:rsid w:val="005E1AE5"/>
    <w:rsid w:val="005E57C3"/>
    <w:rsid w:val="005E5F94"/>
    <w:rsid w:val="005F041A"/>
    <w:rsid w:val="005F322C"/>
    <w:rsid w:val="005F3DCC"/>
    <w:rsid w:val="005F558A"/>
    <w:rsid w:val="005F5D0F"/>
    <w:rsid w:val="005F5EC4"/>
    <w:rsid w:val="0060070B"/>
    <w:rsid w:val="006016BE"/>
    <w:rsid w:val="006019F3"/>
    <w:rsid w:val="006021CD"/>
    <w:rsid w:val="0060293C"/>
    <w:rsid w:val="00602DF1"/>
    <w:rsid w:val="00606717"/>
    <w:rsid w:val="006126C6"/>
    <w:rsid w:val="006130D0"/>
    <w:rsid w:val="0061356F"/>
    <w:rsid w:val="00613684"/>
    <w:rsid w:val="0061398D"/>
    <w:rsid w:val="00615612"/>
    <w:rsid w:val="00615FE4"/>
    <w:rsid w:val="006170F9"/>
    <w:rsid w:val="00621F52"/>
    <w:rsid w:val="00621FA4"/>
    <w:rsid w:val="006233BE"/>
    <w:rsid w:val="00625972"/>
    <w:rsid w:val="0062786A"/>
    <w:rsid w:val="00631655"/>
    <w:rsid w:val="00637553"/>
    <w:rsid w:val="006411AB"/>
    <w:rsid w:val="00643369"/>
    <w:rsid w:val="00643B2E"/>
    <w:rsid w:val="0064443E"/>
    <w:rsid w:val="00645E6F"/>
    <w:rsid w:val="006465AF"/>
    <w:rsid w:val="00646FA0"/>
    <w:rsid w:val="0064722E"/>
    <w:rsid w:val="0065004C"/>
    <w:rsid w:val="006533C7"/>
    <w:rsid w:val="006556C6"/>
    <w:rsid w:val="00656876"/>
    <w:rsid w:val="0066062C"/>
    <w:rsid w:val="00661B08"/>
    <w:rsid w:val="00662E61"/>
    <w:rsid w:val="00663460"/>
    <w:rsid w:val="006639AD"/>
    <w:rsid w:val="006646F2"/>
    <w:rsid w:val="00664C48"/>
    <w:rsid w:val="006673AC"/>
    <w:rsid w:val="006725E9"/>
    <w:rsid w:val="00672C36"/>
    <w:rsid w:val="006752CD"/>
    <w:rsid w:val="00675338"/>
    <w:rsid w:val="0068063A"/>
    <w:rsid w:val="0068086A"/>
    <w:rsid w:val="006821B0"/>
    <w:rsid w:val="00683024"/>
    <w:rsid w:val="006857FD"/>
    <w:rsid w:val="0068589B"/>
    <w:rsid w:val="00687FF4"/>
    <w:rsid w:val="00690A2A"/>
    <w:rsid w:val="00690ADE"/>
    <w:rsid w:val="00690EF2"/>
    <w:rsid w:val="00691ED9"/>
    <w:rsid w:val="00692978"/>
    <w:rsid w:val="00694D65"/>
    <w:rsid w:val="00695B70"/>
    <w:rsid w:val="00697B99"/>
    <w:rsid w:val="006A1D3E"/>
    <w:rsid w:val="006A293E"/>
    <w:rsid w:val="006A5AE3"/>
    <w:rsid w:val="006A699D"/>
    <w:rsid w:val="006B34A0"/>
    <w:rsid w:val="006B374E"/>
    <w:rsid w:val="006B671B"/>
    <w:rsid w:val="006B6D7E"/>
    <w:rsid w:val="006B6F51"/>
    <w:rsid w:val="006B7DCA"/>
    <w:rsid w:val="006C08E5"/>
    <w:rsid w:val="006C2AF3"/>
    <w:rsid w:val="006C5B7B"/>
    <w:rsid w:val="006C6742"/>
    <w:rsid w:val="006D07DC"/>
    <w:rsid w:val="006D0961"/>
    <w:rsid w:val="006D0ABA"/>
    <w:rsid w:val="006D0AF8"/>
    <w:rsid w:val="006D2860"/>
    <w:rsid w:val="006D35CF"/>
    <w:rsid w:val="006D481A"/>
    <w:rsid w:val="006E0422"/>
    <w:rsid w:val="006E0ADD"/>
    <w:rsid w:val="006E7CC3"/>
    <w:rsid w:val="006F0188"/>
    <w:rsid w:val="006F422B"/>
    <w:rsid w:val="006F5CEB"/>
    <w:rsid w:val="006F72B7"/>
    <w:rsid w:val="007035A4"/>
    <w:rsid w:val="00703CE4"/>
    <w:rsid w:val="00704819"/>
    <w:rsid w:val="007055ED"/>
    <w:rsid w:val="00705FAF"/>
    <w:rsid w:val="00707074"/>
    <w:rsid w:val="00710A7A"/>
    <w:rsid w:val="0071141F"/>
    <w:rsid w:val="00712195"/>
    <w:rsid w:val="00712336"/>
    <w:rsid w:val="007146C5"/>
    <w:rsid w:val="00716638"/>
    <w:rsid w:val="00720F33"/>
    <w:rsid w:val="007212B0"/>
    <w:rsid w:val="00722F5E"/>
    <w:rsid w:val="00723054"/>
    <w:rsid w:val="00723362"/>
    <w:rsid w:val="00723506"/>
    <w:rsid w:val="0072371B"/>
    <w:rsid w:val="00723D37"/>
    <w:rsid w:val="00726BEC"/>
    <w:rsid w:val="00727E40"/>
    <w:rsid w:val="00732FCE"/>
    <w:rsid w:val="0073469A"/>
    <w:rsid w:val="00734E9B"/>
    <w:rsid w:val="00737482"/>
    <w:rsid w:val="00737C77"/>
    <w:rsid w:val="007404BF"/>
    <w:rsid w:val="00740681"/>
    <w:rsid w:val="00741062"/>
    <w:rsid w:val="00741AB9"/>
    <w:rsid w:val="00744151"/>
    <w:rsid w:val="00747305"/>
    <w:rsid w:val="007473F3"/>
    <w:rsid w:val="00747CAF"/>
    <w:rsid w:val="007521FF"/>
    <w:rsid w:val="007523B2"/>
    <w:rsid w:val="0075611F"/>
    <w:rsid w:val="007564F2"/>
    <w:rsid w:val="00756F86"/>
    <w:rsid w:val="00761B14"/>
    <w:rsid w:val="007620CC"/>
    <w:rsid w:val="0076399C"/>
    <w:rsid w:val="00763B86"/>
    <w:rsid w:val="00764297"/>
    <w:rsid w:val="00767280"/>
    <w:rsid w:val="00767AE5"/>
    <w:rsid w:val="007719A1"/>
    <w:rsid w:val="007742D4"/>
    <w:rsid w:val="00774400"/>
    <w:rsid w:val="00776114"/>
    <w:rsid w:val="007768AD"/>
    <w:rsid w:val="007806A9"/>
    <w:rsid w:val="007818A2"/>
    <w:rsid w:val="0078395F"/>
    <w:rsid w:val="00783CE8"/>
    <w:rsid w:val="00784CDD"/>
    <w:rsid w:val="00786CA2"/>
    <w:rsid w:val="00787915"/>
    <w:rsid w:val="00791D25"/>
    <w:rsid w:val="007920A0"/>
    <w:rsid w:val="00793FF8"/>
    <w:rsid w:val="00795C52"/>
    <w:rsid w:val="00795EEC"/>
    <w:rsid w:val="00796D29"/>
    <w:rsid w:val="00797119"/>
    <w:rsid w:val="007A1BC3"/>
    <w:rsid w:val="007A209E"/>
    <w:rsid w:val="007A48DB"/>
    <w:rsid w:val="007A4BCE"/>
    <w:rsid w:val="007B144E"/>
    <w:rsid w:val="007B1ACB"/>
    <w:rsid w:val="007B1C7D"/>
    <w:rsid w:val="007B20C1"/>
    <w:rsid w:val="007B25DB"/>
    <w:rsid w:val="007B5495"/>
    <w:rsid w:val="007B58A6"/>
    <w:rsid w:val="007B7086"/>
    <w:rsid w:val="007C0E6F"/>
    <w:rsid w:val="007C1FDA"/>
    <w:rsid w:val="007C439D"/>
    <w:rsid w:val="007C4579"/>
    <w:rsid w:val="007C5793"/>
    <w:rsid w:val="007C6A3C"/>
    <w:rsid w:val="007C71A5"/>
    <w:rsid w:val="007C73CC"/>
    <w:rsid w:val="007C7458"/>
    <w:rsid w:val="007D08F1"/>
    <w:rsid w:val="007D0BC7"/>
    <w:rsid w:val="007D146C"/>
    <w:rsid w:val="007D3E16"/>
    <w:rsid w:val="007D457E"/>
    <w:rsid w:val="007D6D03"/>
    <w:rsid w:val="007D712A"/>
    <w:rsid w:val="007E0263"/>
    <w:rsid w:val="007E0D8A"/>
    <w:rsid w:val="007E1001"/>
    <w:rsid w:val="007E179D"/>
    <w:rsid w:val="007E2094"/>
    <w:rsid w:val="007E428F"/>
    <w:rsid w:val="007E54A0"/>
    <w:rsid w:val="007E56A5"/>
    <w:rsid w:val="007E65F9"/>
    <w:rsid w:val="007E7EBB"/>
    <w:rsid w:val="007F02DD"/>
    <w:rsid w:val="007F41E1"/>
    <w:rsid w:val="007F4A50"/>
    <w:rsid w:val="007F4AA1"/>
    <w:rsid w:val="007F5D2C"/>
    <w:rsid w:val="008039D3"/>
    <w:rsid w:val="00804045"/>
    <w:rsid w:val="0080472A"/>
    <w:rsid w:val="00804934"/>
    <w:rsid w:val="00805323"/>
    <w:rsid w:val="00812CE2"/>
    <w:rsid w:val="00815F92"/>
    <w:rsid w:val="00817486"/>
    <w:rsid w:val="00817B26"/>
    <w:rsid w:val="0082041D"/>
    <w:rsid w:val="00823D82"/>
    <w:rsid w:val="0082640D"/>
    <w:rsid w:val="008268C3"/>
    <w:rsid w:val="00827CDE"/>
    <w:rsid w:val="00831CEC"/>
    <w:rsid w:val="008336DD"/>
    <w:rsid w:val="008348E9"/>
    <w:rsid w:val="0083615F"/>
    <w:rsid w:val="008367E7"/>
    <w:rsid w:val="00837888"/>
    <w:rsid w:val="00840A21"/>
    <w:rsid w:val="00840F66"/>
    <w:rsid w:val="008418CA"/>
    <w:rsid w:val="008443EB"/>
    <w:rsid w:val="00845FE5"/>
    <w:rsid w:val="00846BF6"/>
    <w:rsid w:val="0084745F"/>
    <w:rsid w:val="008507AF"/>
    <w:rsid w:val="00850E47"/>
    <w:rsid w:val="00851D94"/>
    <w:rsid w:val="00856AE5"/>
    <w:rsid w:val="00856DF6"/>
    <w:rsid w:val="00856F3C"/>
    <w:rsid w:val="008638D3"/>
    <w:rsid w:val="00863F93"/>
    <w:rsid w:val="00865DC6"/>
    <w:rsid w:val="00866EBC"/>
    <w:rsid w:val="00867A0C"/>
    <w:rsid w:val="00870349"/>
    <w:rsid w:val="00873CE9"/>
    <w:rsid w:val="00877A22"/>
    <w:rsid w:val="00880395"/>
    <w:rsid w:val="00880CF7"/>
    <w:rsid w:val="00880EFF"/>
    <w:rsid w:val="00881071"/>
    <w:rsid w:val="00881080"/>
    <w:rsid w:val="008811AA"/>
    <w:rsid w:val="0088702A"/>
    <w:rsid w:val="00891033"/>
    <w:rsid w:val="00891D48"/>
    <w:rsid w:val="008932EF"/>
    <w:rsid w:val="008A125E"/>
    <w:rsid w:val="008A20C2"/>
    <w:rsid w:val="008A20DF"/>
    <w:rsid w:val="008A4A3C"/>
    <w:rsid w:val="008A683F"/>
    <w:rsid w:val="008A7668"/>
    <w:rsid w:val="008B0DB9"/>
    <w:rsid w:val="008B1F32"/>
    <w:rsid w:val="008B29C8"/>
    <w:rsid w:val="008B3EB7"/>
    <w:rsid w:val="008B469E"/>
    <w:rsid w:val="008B47C6"/>
    <w:rsid w:val="008B4D32"/>
    <w:rsid w:val="008B59B2"/>
    <w:rsid w:val="008C0753"/>
    <w:rsid w:val="008C0D8E"/>
    <w:rsid w:val="008C0EE3"/>
    <w:rsid w:val="008C1915"/>
    <w:rsid w:val="008C4035"/>
    <w:rsid w:val="008C40CD"/>
    <w:rsid w:val="008C4988"/>
    <w:rsid w:val="008C53F4"/>
    <w:rsid w:val="008C6947"/>
    <w:rsid w:val="008D44F7"/>
    <w:rsid w:val="008D5D4E"/>
    <w:rsid w:val="008E022B"/>
    <w:rsid w:val="008E2A89"/>
    <w:rsid w:val="008E3C87"/>
    <w:rsid w:val="008E3D3B"/>
    <w:rsid w:val="008E57D3"/>
    <w:rsid w:val="008F2094"/>
    <w:rsid w:val="008F3A61"/>
    <w:rsid w:val="008F5163"/>
    <w:rsid w:val="0090073A"/>
    <w:rsid w:val="00900DBB"/>
    <w:rsid w:val="009020BC"/>
    <w:rsid w:val="00902814"/>
    <w:rsid w:val="00903333"/>
    <w:rsid w:val="00903551"/>
    <w:rsid w:val="00903D16"/>
    <w:rsid w:val="00905928"/>
    <w:rsid w:val="00906168"/>
    <w:rsid w:val="0090685B"/>
    <w:rsid w:val="0090730D"/>
    <w:rsid w:val="00907363"/>
    <w:rsid w:val="00907E74"/>
    <w:rsid w:val="00910A4D"/>
    <w:rsid w:val="00914D83"/>
    <w:rsid w:val="00916407"/>
    <w:rsid w:val="00917FA9"/>
    <w:rsid w:val="00920C4F"/>
    <w:rsid w:val="009226AA"/>
    <w:rsid w:val="00922E1A"/>
    <w:rsid w:val="0092312E"/>
    <w:rsid w:val="009246E4"/>
    <w:rsid w:val="00926074"/>
    <w:rsid w:val="009325EF"/>
    <w:rsid w:val="00936051"/>
    <w:rsid w:val="0093640F"/>
    <w:rsid w:val="009367B5"/>
    <w:rsid w:val="009373FD"/>
    <w:rsid w:val="00937A1A"/>
    <w:rsid w:val="00937FAD"/>
    <w:rsid w:val="00941913"/>
    <w:rsid w:val="00944C3A"/>
    <w:rsid w:val="009467D5"/>
    <w:rsid w:val="00947E1A"/>
    <w:rsid w:val="00953276"/>
    <w:rsid w:val="0095683A"/>
    <w:rsid w:val="00956F7F"/>
    <w:rsid w:val="00957154"/>
    <w:rsid w:val="0096036F"/>
    <w:rsid w:val="0096121B"/>
    <w:rsid w:val="009613A1"/>
    <w:rsid w:val="0096182D"/>
    <w:rsid w:val="00962874"/>
    <w:rsid w:val="00966F48"/>
    <w:rsid w:val="00970974"/>
    <w:rsid w:val="00970C83"/>
    <w:rsid w:val="0097286F"/>
    <w:rsid w:val="00977007"/>
    <w:rsid w:val="009772DF"/>
    <w:rsid w:val="0098021B"/>
    <w:rsid w:val="0098126F"/>
    <w:rsid w:val="0098310B"/>
    <w:rsid w:val="0098402F"/>
    <w:rsid w:val="0099034D"/>
    <w:rsid w:val="009903E8"/>
    <w:rsid w:val="0099040E"/>
    <w:rsid w:val="0099080D"/>
    <w:rsid w:val="009916DA"/>
    <w:rsid w:val="009925F9"/>
    <w:rsid w:val="00996AF1"/>
    <w:rsid w:val="00996D69"/>
    <w:rsid w:val="00997344"/>
    <w:rsid w:val="00997411"/>
    <w:rsid w:val="00997876"/>
    <w:rsid w:val="009A0C59"/>
    <w:rsid w:val="009A26B2"/>
    <w:rsid w:val="009A3DAB"/>
    <w:rsid w:val="009B1DE1"/>
    <w:rsid w:val="009B3089"/>
    <w:rsid w:val="009B47C2"/>
    <w:rsid w:val="009B6F9E"/>
    <w:rsid w:val="009C0347"/>
    <w:rsid w:val="009C0735"/>
    <w:rsid w:val="009C0F1D"/>
    <w:rsid w:val="009C4C3C"/>
    <w:rsid w:val="009C4FD0"/>
    <w:rsid w:val="009C5D78"/>
    <w:rsid w:val="009C73AE"/>
    <w:rsid w:val="009D03D3"/>
    <w:rsid w:val="009D1753"/>
    <w:rsid w:val="009D34D1"/>
    <w:rsid w:val="009D79D9"/>
    <w:rsid w:val="009E2A2A"/>
    <w:rsid w:val="009E3782"/>
    <w:rsid w:val="009E4B46"/>
    <w:rsid w:val="009E5330"/>
    <w:rsid w:val="009E5A78"/>
    <w:rsid w:val="009E61E3"/>
    <w:rsid w:val="009E76E0"/>
    <w:rsid w:val="009F0501"/>
    <w:rsid w:val="009F0CC7"/>
    <w:rsid w:val="009F6222"/>
    <w:rsid w:val="009F6537"/>
    <w:rsid w:val="00A009D9"/>
    <w:rsid w:val="00A02559"/>
    <w:rsid w:val="00A02761"/>
    <w:rsid w:val="00A0282E"/>
    <w:rsid w:val="00A02F5A"/>
    <w:rsid w:val="00A03027"/>
    <w:rsid w:val="00A035D2"/>
    <w:rsid w:val="00A0399F"/>
    <w:rsid w:val="00A043D6"/>
    <w:rsid w:val="00A051BE"/>
    <w:rsid w:val="00A06ED7"/>
    <w:rsid w:val="00A07FE7"/>
    <w:rsid w:val="00A1435C"/>
    <w:rsid w:val="00A157AC"/>
    <w:rsid w:val="00A16FA6"/>
    <w:rsid w:val="00A21A15"/>
    <w:rsid w:val="00A21C5F"/>
    <w:rsid w:val="00A243B9"/>
    <w:rsid w:val="00A24F49"/>
    <w:rsid w:val="00A301F7"/>
    <w:rsid w:val="00A315AB"/>
    <w:rsid w:val="00A323A7"/>
    <w:rsid w:val="00A3248E"/>
    <w:rsid w:val="00A32CC8"/>
    <w:rsid w:val="00A33ADE"/>
    <w:rsid w:val="00A33D1A"/>
    <w:rsid w:val="00A43251"/>
    <w:rsid w:val="00A439A1"/>
    <w:rsid w:val="00A441AD"/>
    <w:rsid w:val="00A45A2C"/>
    <w:rsid w:val="00A503CE"/>
    <w:rsid w:val="00A54AE9"/>
    <w:rsid w:val="00A56485"/>
    <w:rsid w:val="00A5753E"/>
    <w:rsid w:val="00A6266D"/>
    <w:rsid w:val="00A6267E"/>
    <w:rsid w:val="00A62903"/>
    <w:rsid w:val="00A677CC"/>
    <w:rsid w:val="00A7031E"/>
    <w:rsid w:val="00A70BF7"/>
    <w:rsid w:val="00A70F7E"/>
    <w:rsid w:val="00A737DE"/>
    <w:rsid w:val="00A7429E"/>
    <w:rsid w:val="00A74819"/>
    <w:rsid w:val="00A7642C"/>
    <w:rsid w:val="00A76957"/>
    <w:rsid w:val="00A76CDC"/>
    <w:rsid w:val="00A77168"/>
    <w:rsid w:val="00A81077"/>
    <w:rsid w:val="00A831D4"/>
    <w:rsid w:val="00A84FE2"/>
    <w:rsid w:val="00A87228"/>
    <w:rsid w:val="00A8760D"/>
    <w:rsid w:val="00A90451"/>
    <w:rsid w:val="00A908F3"/>
    <w:rsid w:val="00A9282A"/>
    <w:rsid w:val="00A93217"/>
    <w:rsid w:val="00A968F6"/>
    <w:rsid w:val="00A975F3"/>
    <w:rsid w:val="00AA029E"/>
    <w:rsid w:val="00AA1582"/>
    <w:rsid w:val="00AA2585"/>
    <w:rsid w:val="00AA53F3"/>
    <w:rsid w:val="00AA552A"/>
    <w:rsid w:val="00AA5733"/>
    <w:rsid w:val="00AA71D7"/>
    <w:rsid w:val="00AB1B02"/>
    <w:rsid w:val="00AB2D4D"/>
    <w:rsid w:val="00AB4578"/>
    <w:rsid w:val="00AB4CB7"/>
    <w:rsid w:val="00AB5BDD"/>
    <w:rsid w:val="00AB71C7"/>
    <w:rsid w:val="00AC02FA"/>
    <w:rsid w:val="00AC1C67"/>
    <w:rsid w:val="00AC22F4"/>
    <w:rsid w:val="00AC2885"/>
    <w:rsid w:val="00AC3356"/>
    <w:rsid w:val="00AC510A"/>
    <w:rsid w:val="00AC60ED"/>
    <w:rsid w:val="00AC66A8"/>
    <w:rsid w:val="00AD2439"/>
    <w:rsid w:val="00AD2681"/>
    <w:rsid w:val="00AD3521"/>
    <w:rsid w:val="00AD3977"/>
    <w:rsid w:val="00AD4A5C"/>
    <w:rsid w:val="00AD4BFE"/>
    <w:rsid w:val="00AD6B7A"/>
    <w:rsid w:val="00AD6EA5"/>
    <w:rsid w:val="00AD7775"/>
    <w:rsid w:val="00AE171C"/>
    <w:rsid w:val="00AE4CA9"/>
    <w:rsid w:val="00AE4F18"/>
    <w:rsid w:val="00AE6A13"/>
    <w:rsid w:val="00AE7FDB"/>
    <w:rsid w:val="00AF085F"/>
    <w:rsid w:val="00AF12A1"/>
    <w:rsid w:val="00AF1775"/>
    <w:rsid w:val="00AF3870"/>
    <w:rsid w:val="00AF5C3B"/>
    <w:rsid w:val="00AF7A66"/>
    <w:rsid w:val="00AF7C92"/>
    <w:rsid w:val="00B00EDC"/>
    <w:rsid w:val="00B02CE8"/>
    <w:rsid w:val="00B042F3"/>
    <w:rsid w:val="00B06A24"/>
    <w:rsid w:val="00B06A3E"/>
    <w:rsid w:val="00B11024"/>
    <w:rsid w:val="00B11DA8"/>
    <w:rsid w:val="00B11EDC"/>
    <w:rsid w:val="00B14426"/>
    <w:rsid w:val="00B154BA"/>
    <w:rsid w:val="00B17B08"/>
    <w:rsid w:val="00B2303A"/>
    <w:rsid w:val="00B271E3"/>
    <w:rsid w:val="00B27A4D"/>
    <w:rsid w:val="00B27FE9"/>
    <w:rsid w:val="00B31707"/>
    <w:rsid w:val="00B31E5F"/>
    <w:rsid w:val="00B32BE8"/>
    <w:rsid w:val="00B3667B"/>
    <w:rsid w:val="00B400B8"/>
    <w:rsid w:val="00B418A7"/>
    <w:rsid w:val="00B41CFB"/>
    <w:rsid w:val="00B42518"/>
    <w:rsid w:val="00B42CE1"/>
    <w:rsid w:val="00B430B6"/>
    <w:rsid w:val="00B43F3B"/>
    <w:rsid w:val="00B455AD"/>
    <w:rsid w:val="00B467EC"/>
    <w:rsid w:val="00B47911"/>
    <w:rsid w:val="00B517C3"/>
    <w:rsid w:val="00B51AE0"/>
    <w:rsid w:val="00B5262E"/>
    <w:rsid w:val="00B52696"/>
    <w:rsid w:val="00B559B8"/>
    <w:rsid w:val="00B57985"/>
    <w:rsid w:val="00B57E95"/>
    <w:rsid w:val="00B57FA7"/>
    <w:rsid w:val="00B628CF"/>
    <w:rsid w:val="00B631D3"/>
    <w:rsid w:val="00B633F2"/>
    <w:rsid w:val="00B638D8"/>
    <w:rsid w:val="00B63C84"/>
    <w:rsid w:val="00B671E2"/>
    <w:rsid w:val="00B71F04"/>
    <w:rsid w:val="00B7209A"/>
    <w:rsid w:val="00B75C5B"/>
    <w:rsid w:val="00B77983"/>
    <w:rsid w:val="00B80CB7"/>
    <w:rsid w:val="00B81AF1"/>
    <w:rsid w:val="00B85B13"/>
    <w:rsid w:val="00B85FF8"/>
    <w:rsid w:val="00B87924"/>
    <w:rsid w:val="00B8794A"/>
    <w:rsid w:val="00B90AB3"/>
    <w:rsid w:val="00B91DC5"/>
    <w:rsid w:val="00B91E8C"/>
    <w:rsid w:val="00B93E35"/>
    <w:rsid w:val="00B94BF5"/>
    <w:rsid w:val="00B95C4F"/>
    <w:rsid w:val="00B97EA2"/>
    <w:rsid w:val="00BA3751"/>
    <w:rsid w:val="00BA5EF1"/>
    <w:rsid w:val="00BA6E42"/>
    <w:rsid w:val="00BB2B77"/>
    <w:rsid w:val="00BB4484"/>
    <w:rsid w:val="00BB4E40"/>
    <w:rsid w:val="00BB5964"/>
    <w:rsid w:val="00BB77B0"/>
    <w:rsid w:val="00BB7A18"/>
    <w:rsid w:val="00BC0209"/>
    <w:rsid w:val="00BC080B"/>
    <w:rsid w:val="00BC271E"/>
    <w:rsid w:val="00BC2F3B"/>
    <w:rsid w:val="00BC50B7"/>
    <w:rsid w:val="00BC6D1B"/>
    <w:rsid w:val="00BD0706"/>
    <w:rsid w:val="00BD0FAE"/>
    <w:rsid w:val="00BD10A8"/>
    <w:rsid w:val="00BD20A9"/>
    <w:rsid w:val="00BD3BF7"/>
    <w:rsid w:val="00BD4335"/>
    <w:rsid w:val="00BD445F"/>
    <w:rsid w:val="00BD4682"/>
    <w:rsid w:val="00BD4929"/>
    <w:rsid w:val="00BD6549"/>
    <w:rsid w:val="00BD78DB"/>
    <w:rsid w:val="00BE06BB"/>
    <w:rsid w:val="00BE09F2"/>
    <w:rsid w:val="00BE0B31"/>
    <w:rsid w:val="00BE0F34"/>
    <w:rsid w:val="00BE1552"/>
    <w:rsid w:val="00BE39F6"/>
    <w:rsid w:val="00BE3E94"/>
    <w:rsid w:val="00BE53AB"/>
    <w:rsid w:val="00BE57A2"/>
    <w:rsid w:val="00BE65C1"/>
    <w:rsid w:val="00BE6C2B"/>
    <w:rsid w:val="00BE7FB3"/>
    <w:rsid w:val="00BF0AD4"/>
    <w:rsid w:val="00BF2296"/>
    <w:rsid w:val="00BF3B03"/>
    <w:rsid w:val="00BF3FB1"/>
    <w:rsid w:val="00BF74E3"/>
    <w:rsid w:val="00BF75BE"/>
    <w:rsid w:val="00BF78FB"/>
    <w:rsid w:val="00BF7F60"/>
    <w:rsid w:val="00C007F1"/>
    <w:rsid w:val="00C0204B"/>
    <w:rsid w:val="00C03BBB"/>
    <w:rsid w:val="00C059C3"/>
    <w:rsid w:val="00C05E7A"/>
    <w:rsid w:val="00C11D5F"/>
    <w:rsid w:val="00C12226"/>
    <w:rsid w:val="00C17DE4"/>
    <w:rsid w:val="00C21C62"/>
    <w:rsid w:val="00C22610"/>
    <w:rsid w:val="00C22D80"/>
    <w:rsid w:val="00C23AF3"/>
    <w:rsid w:val="00C26642"/>
    <w:rsid w:val="00C27594"/>
    <w:rsid w:val="00C30E82"/>
    <w:rsid w:val="00C33C89"/>
    <w:rsid w:val="00C34100"/>
    <w:rsid w:val="00C4085E"/>
    <w:rsid w:val="00C46452"/>
    <w:rsid w:val="00C46735"/>
    <w:rsid w:val="00C53273"/>
    <w:rsid w:val="00C53E36"/>
    <w:rsid w:val="00C55123"/>
    <w:rsid w:val="00C55277"/>
    <w:rsid w:val="00C55AC4"/>
    <w:rsid w:val="00C55E98"/>
    <w:rsid w:val="00C5614D"/>
    <w:rsid w:val="00C562D0"/>
    <w:rsid w:val="00C5703C"/>
    <w:rsid w:val="00C627D8"/>
    <w:rsid w:val="00C6773B"/>
    <w:rsid w:val="00C67F95"/>
    <w:rsid w:val="00C7092F"/>
    <w:rsid w:val="00C717B7"/>
    <w:rsid w:val="00C7286C"/>
    <w:rsid w:val="00C73283"/>
    <w:rsid w:val="00C743D1"/>
    <w:rsid w:val="00C74D4A"/>
    <w:rsid w:val="00C75391"/>
    <w:rsid w:val="00C75B0B"/>
    <w:rsid w:val="00C7725E"/>
    <w:rsid w:val="00C808DB"/>
    <w:rsid w:val="00C80FDB"/>
    <w:rsid w:val="00C81079"/>
    <w:rsid w:val="00C81B6D"/>
    <w:rsid w:val="00C81EFD"/>
    <w:rsid w:val="00C823DD"/>
    <w:rsid w:val="00C825BD"/>
    <w:rsid w:val="00C825E6"/>
    <w:rsid w:val="00C82ADD"/>
    <w:rsid w:val="00C82B52"/>
    <w:rsid w:val="00C83527"/>
    <w:rsid w:val="00C83EA8"/>
    <w:rsid w:val="00C9059A"/>
    <w:rsid w:val="00C91AE4"/>
    <w:rsid w:val="00C92481"/>
    <w:rsid w:val="00C92E0D"/>
    <w:rsid w:val="00CA080A"/>
    <w:rsid w:val="00CA14B7"/>
    <w:rsid w:val="00CA1C9E"/>
    <w:rsid w:val="00CA2713"/>
    <w:rsid w:val="00CA321C"/>
    <w:rsid w:val="00CA3EF6"/>
    <w:rsid w:val="00CA565D"/>
    <w:rsid w:val="00CA5AB1"/>
    <w:rsid w:val="00CA7697"/>
    <w:rsid w:val="00CB079B"/>
    <w:rsid w:val="00CB35E7"/>
    <w:rsid w:val="00CB4245"/>
    <w:rsid w:val="00CB4613"/>
    <w:rsid w:val="00CB7D57"/>
    <w:rsid w:val="00CC1E67"/>
    <w:rsid w:val="00CC53E7"/>
    <w:rsid w:val="00CC5CFC"/>
    <w:rsid w:val="00CC6D43"/>
    <w:rsid w:val="00CD2209"/>
    <w:rsid w:val="00CD258A"/>
    <w:rsid w:val="00CD65BB"/>
    <w:rsid w:val="00CE35D6"/>
    <w:rsid w:val="00CE3B0D"/>
    <w:rsid w:val="00CE3B74"/>
    <w:rsid w:val="00CE450B"/>
    <w:rsid w:val="00CE55D6"/>
    <w:rsid w:val="00CF12D4"/>
    <w:rsid w:val="00CF24E1"/>
    <w:rsid w:val="00CF257C"/>
    <w:rsid w:val="00CF2705"/>
    <w:rsid w:val="00CF2766"/>
    <w:rsid w:val="00CF2BE0"/>
    <w:rsid w:val="00CF38CE"/>
    <w:rsid w:val="00CF40B0"/>
    <w:rsid w:val="00CF76D3"/>
    <w:rsid w:val="00D017BC"/>
    <w:rsid w:val="00D02F36"/>
    <w:rsid w:val="00D03788"/>
    <w:rsid w:val="00D03DA1"/>
    <w:rsid w:val="00D04799"/>
    <w:rsid w:val="00D11D56"/>
    <w:rsid w:val="00D12A4F"/>
    <w:rsid w:val="00D1441F"/>
    <w:rsid w:val="00D14D3C"/>
    <w:rsid w:val="00D15916"/>
    <w:rsid w:val="00D15B5A"/>
    <w:rsid w:val="00D214C4"/>
    <w:rsid w:val="00D21A73"/>
    <w:rsid w:val="00D235D8"/>
    <w:rsid w:val="00D23D08"/>
    <w:rsid w:val="00D25827"/>
    <w:rsid w:val="00D263E6"/>
    <w:rsid w:val="00D30D6A"/>
    <w:rsid w:val="00D3156B"/>
    <w:rsid w:val="00D33B8A"/>
    <w:rsid w:val="00D35025"/>
    <w:rsid w:val="00D40B3A"/>
    <w:rsid w:val="00D40C9B"/>
    <w:rsid w:val="00D413A1"/>
    <w:rsid w:val="00D450EC"/>
    <w:rsid w:val="00D46122"/>
    <w:rsid w:val="00D47AAE"/>
    <w:rsid w:val="00D5010B"/>
    <w:rsid w:val="00D50B98"/>
    <w:rsid w:val="00D50D57"/>
    <w:rsid w:val="00D50D6F"/>
    <w:rsid w:val="00D56157"/>
    <w:rsid w:val="00D56FD8"/>
    <w:rsid w:val="00D60459"/>
    <w:rsid w:val="00D6193D"/>
    <w:rsid w:val="00D62790"/>
    <w:rsid w:val="00D6396A"/>
    <w:rsid w:val="00D655CF"/>
    <w:rsid w:val="00D67F45"/>
    <w:rsid w:val="00D70D4E"/>
    <w:rsid w:val="00D71A36"/>
    <w:rsid w:val="00D73FBF"/>
    <w:rsid w:val="00D75F52"/>
    <w:rsid w:val="00D760D2"/>
    <w:rsid w:val="00D80559"/>
    <w:rsid w:val="00D805AE"/>
    <w:rsid w:val="00D80C8D"/>
    <w:rsid w:val="00D813A5"/>
    <w:rsid w:val="00D815F7"/>
    <w:rsid w:val="00D8167A"/>
    <w:rsid w:val="00D8305D"/>
    <w:rsid w:val="00D8448D"/>
    <w:rsid w:val="00D84E9C"/>
    <w:rsid w:val="00D8596A"/>
    <w:rsid w:val="00D87CA8"/>
    <w:rsid w:val="00D9070E"/>
    <w:rsid w:val="00D93798"/>
    <w:rsid w:val="00D93A5D"/>
    <w:rsid w:val="00D947D7"/>
    <w:rsid w:val="00D97D5B"/>
    <w:rsid w:val="00DA4ED5"/>
    <w:rsid w:val="00DA5BC7"/>
    <w:rsid w:val="00DA773C"/>
    <w:rsid w:val="00DA7BFF"/>
    <w:rsid w:val="00DA7DB1"/>
    <w:rsid w:val="00DB07CF"/>
    <w:rsid w:val="00DB40F6"/>
    <w:rsid w:val="00DB415C"/>
    <w:rsid w:val="00DB5B7C"/>
    <w:rsid w:val="00DB73B4"/>
    <w:rsid w:val="00DB75E2"/>
    <w:rsid w:val="00DC2A2B"/>
    <w:rsid w:val="00DC3666"/>
    <w:rsid w:val="00DC39F1"/>
    <w:rsid w:val="00DC50DD"/>
    <w:rsid w:val="00DC69C5"/>
    <w:rsid w:val="00DC7701"/>
    <w:rsid w:val="00DC774B"/>
    <w:rsid w:val="00DC7D71"/>
    <w:rsid w:val="00DD0842"/>
    <w:rsid w:val="00DD1668"/>
    <w:rsid w:val="00DD19AA"/>
    <w:rsid w:val="00DD1FC3"/>
    <w:rsid w:val="00DD2E10"/>
    <w:rsid w:val="00DD36D9"/>
    <w:rsid w:val="00DD5683"/>
    <w:rsid w:val="00DE025E"/>
    <w:rsid w:val="00DE0CCF"/>
    <w:rsid w:val="00DE2A1B"/>
    <w:rsid w:val="00DE597A"/>
    <w:rsid w:val="00DF0C72"/>
    <w:rsid w:val="00DF41F7"/>
    <w:rsid w:val="00DF4C93"/>
    <w:rsid w:val="00DF5BB5"/>
    <w:rsid w:val="00DF62E7"/>
    <w:rsid w:val="00DF654D"/>
    <w:rsid w:val="00DF6D8C"/>
    <w:rsid w:val="00DF7B2C"/>
    <w:rsid w:val="00DF7F70"/>
    <w:rsid w:val="00E00920"/>
    <w:rsid w:val="00E00F7C"/>
    <w:rsid w:val="00E0192F"/>
    <w:rsid w:val="00E01AA8"/>
    <w:rsid w:val="00E048B1"/>
    <w:rsid w:val="00E05023"/>
    <w:rsid w:val="00E05EF3"/>
    <w:rsid w:val="00E063BD"/>
    <w:rsid w:val="00E06CEF"/>
    <w:rsid w:val="00E0785F"/>
    <w:rsid w:val="00E1061F"/>
    <w:rsid w:val="00E1118D"/>
    <w:rsid w:val="00E1307A"/>
    <w:rsid w:val="00E24C5B"/>
    <w:rsid w:val="00E25058"/>
    <w:rsid w:val="00E25A0F"/>
    <w:rsid w:val="00E2753A"/>
    <w:rsid w:val="00E278B8"/>
    <w:rsid w:val="00E31C55"/>
    <w:rsid w:val="00E32463"/>
    <w:rsid w:val="00E32A19"/>
    <w:rsid w:val="00E32BBC"/>
    <w:rsid w:val="00E33FD3"/>
    <w:rsid w:val="00E34118"/>
    <w:rsid w:val="00E3454A"/>
    <w:rsid w:val="00E356EE"/>
    <w:rsid w:val="00E3665E"/>
    <w:rsid w:val="00E36D6C"/>
    <w:rsid w:val="00E37A3C"/>
    <w:rsid w:val="00E40502"/>
    <w:rsid w:val="00E42546"/>
    <w:rsid w:val="00E43807"/>
    <w:rsid w:val="00E46A6D"/>
    <w:rsid w:val="00E46AB5"/>
    <w:rsid w:val="00E51760"/>
    <w:rsid w:val="00E528A4"/>
    <w:rsid w:val="00E53AD6"/>
    <w:rsid w:val="00E57138"/>
    <w:rsid w:val="00E606B8"/>
    <w:rsid w:val="00E60F82"/>
    <w:rsid w:val="00E61D9E"/>
    <w:rsid w:val="00E61FCA"/>
    <w:rsid w:val="00E633A6"/>
    <w:rsid w:val="00E635A8"/>
    <w:rsid w:val="00E64988"/>
    <w:rsid w:val="00E65BA6"/>
    <w:rsid w:val="00E66080"/>
    <w:rsid w:val="00E70942"/>
    <w:rsid w:val="00E72461"/>
    <w:rsid w:val="00E727A0"/>
    <w:rsid w:val="00E72FE0"/>
    <w:rsid w:val="00E73395"/>
    <w:rsid w:val="00E74BDA"/>
    <w:rsid w:val="00E76C8B"/>
    <w:rsid w:val="00E77C56"/>
    <w:rsid w:val="00E803EE"/>
    <w:rsid w:val="00E84498"/>
    <w:rsid w:val="00E85B17"/>
    <w:rsid w:val="00E906C2"/>
    <w:rsid w:val="00E91D0E"/>
    <w:rsid w:val="00E91FFE"/>
    <w:rsid w:val="00E92EB9"/>
    <w:rsid w:val="00E94899"/>
    <w:rsid w:val="00E959CA"/>
    <w:rsid w:val="00E95CA8"/>
    <w:rsid w:val="00E97612"/>
    <w:rsid w:val="00E978C6"/>
    <w:rsid w:val="00EA01A8"/>
    <w:rsid w:val="00EA1D6F"/>
    <w:rsid w:val="00EA28FB"/>
    <w:rsid w:val="00EA61A4"/>
    <w:rsid w:val="00EA6AB6"/>
    <w:rsid w:val="00EB2C30"/>
    <w:rsid w:val="00EB3CD9"/>
    <w:rsid w:val="00EB4566"/>
    <w:rsid w:val="00EB4CC1"/>
    <w:rsid w:val="00EB6602"/>
    <w:rsid w:val="00EB69D5"/>
    <w:rsid w:val="00EB7BE5"/>
    <w:rsid w:val="00EC0626"/>
    <w:rsid w:val="00EC226F"/>
    <w:rsid w:val="00EC6563"/>
    <w:rsid w:val="00ED21C4"/>
    <w:rsid w:val="00ED2418"/>
    <w:rsid w:val="00ED4A77"/>
    <w:rsid w:val="00ED56B5"/>
    <w:rsid w:val="00ED7AA2"/>
    <w:rsid w:val="00EE0127"/>
    <w:rsid w:val="00EE3356"/>
    <w:rsid w:val="00EE4BD7"/>
    <w:rsid w:val="00EE58D8"/>
    <w:rsid w:val="00EF02E4"/>
    <w:rsid w:val="00EF1090"/>
    <w:rsid w:val="00EF1D82"/>
    <w:rsid w:val="00EF4450"/>
    <w:rsid w:val="00EF5AA2"/>
    <w:rsid w:val="00EF5C9E"/>
    <w:rsid w:val="00EF74C8"/>
    <w:rsid w:val="00F00E66"/>
    <w:rsid w:val="00F01502"/>
    <w:rsid w:val="00F015C5"/>
    <w:rsid w:val="00F03637"/>
    <w:rsid w:val="00F069C2"/>
    <w:rsid w:val="00F06D45"/>
    <w:rsid w:val="00F07B81"/>
    <w:rsid w:val="00F07F44"/>
    <w:rsid w:val="00F119EF"/>
    <w:rsid w:val="00F12736"/>
    <w:rsid w:val="00F127C4"/>
    <w:rsid w:val="00F1410E"/>
    <w:rsid w:val="00F169A4"/>
    <w:rsid w:val="00F218AD"/>
    <w:rsid w:val="00F21A26"/>
    <w:rsid w:val="00F22973"/>
    <w:rsid w:val="00F22C1F"/>
    <w:rsid w:val="00F235C1"/>
    <w:rsid w:val="00F237A1"/>
    <w:rsid w:val="00F23C67"/>
    <w:rsid w:val="00F27BF3"/>
    <w:rsid w:val="00F32225"/>
    <w:rsid w:val="00F3334A"/>
    <w:rsid w:val="00F338C2"/>
    <w:rsid w:val="00F33A49"/>
    <w:rsid w:val="00F34421"/>
    <w:rsid w:val="00F405A9"/>
    <w:rsid w:val="00F4110E"/>
    <w:rsid w:val="00F45628"/>
    <w:rsid w:val="00F500A8"/>
    <w:rsid w:val="00F5022D"/>
    <w:rsid w:val="00F52ACF"/>
    <w:rsid w:val="00F52B9C"/>
    <w:rsid w:val="00F553F6"/>
    <w:rsid w:val="00F55609"/>
    <w:rsid w:val="00F55B0D"/>
    <w:rsid w:val="00F568CC"/>
    <w:rsid w:val="00F57A54"/>
    <w:rsid w:val="00F57E20"/>
    <w:rsid w:val="00F62828"/>
    <w:rsid w:val="00F634AA"/>
    <w:rsid w:val="00F653E5"/>
    <w:rsid w:val="00F666A9"/>
    <w:rsid w:val="00F66803"/>
    <w:rsid w:val="00F67A55"/>
    <w:rsid w:val="00F67FCA"/>
    <w:rsid w:val="00F71694"/>
    <w:rsid w:val="00F71D32"/>
    <w:rsid w:val="00F720BD"/>
    <w:rsid w:val="00F73183"/>
    <w:rsid w:val="00F740D6"/>
    <w:rsid w:val="00F74196"/>
    <w:rsid w:val="00F74284"/>
    <w:rsid w:val="00F75301"/>
    <w:rsid w:val="00F76383"/>
    <w:rsid w:val="00F77DE7"/>
    <w:rsid w:val="00F81032"/>
    <w:rsid w:val="00F810AE"/>
    <w:rsid w:val="00F818CB"/>
    <w:rsid w:val="00F81AC7"/>
    <w:rsid w:val="00F8313C"/>
    <w:rsid w:val="00F83F4B"/>
    <w:rsid w:val="00F84804"/>
    <w:rsid w:val="00F862E2"/>
    <w:rsid w:val="00F919A1"/>
    <w:rsid w:val="00F926AD"/>
    <w:rsid w:val="00F92AB5"/>
    <w:rsid w:val="00F92CBC"/>
    <w:rsid w:val="00F92D3C"/>
    <w:rsid w:val="00F9530E"/>
    <w:rsid w:val="00F97703"/>
    <w:rsid w:val="00F97AC2"/>
    <w:rsid w:val="00FA04AA"/>
    <w:rsid w:val="00FA1153"/>
    <w:rsid w:val="00FA2664"/>
    <w:rsid w:val="00FA27AB"/>
    <w:rsid w:val="00FA3E4A"/>
    <w:rsid w:val="00FA439D"/>
    <w:rsid w:val="00FA5A5A"/>
    <w:rsid w:val="00FA6B24"/>
    <w:rsid w:val="00FA7808"/>
    <w:rsid w:val="00FA7F57"/>
    <w:rsid w:val="00FB03B8"/>
    <w:rsid w:val="00FB0ADB"/>
    <w:rsid w:val="00FB1A8F"/>
    <w:rsid w:val="00FB2A38"/>
    <w:rsid w:val="00FB3102"/>
    <w:rsid w:val="00FB4794"/>
    <w:rsid w:val="00FB7AC1"/>
    <w:rsid w:val="00FC02A5"/>
    <w:rsid w:val="00FC253D"/>
    <w:rsid w:val="00FC284A"/>
    <w:rsid w:val="00FC5B56"/>
    <w:rsid w:val="00FC733B"/>
    <w:rsid w:val="00FC7AEA"/>
    <w:rsid w:val="00FD2286"/>
    <w:rsid w:val="00FD310B"/>
    <w:rsid w:val="00FD3AFD"/>
    <w:rsid w:val="00FD3FCA"/>
    <w:rsid w:val="00FD509D"/>
    <w:rsid w:val="00FE5A09"/>
    <w:rsid w:val="00FE5AB8"/>
    <w:rsid w:val="00FE5AE0"/>
    <w:rsid w:val="00FE716E"/>
    <w:rsid w:val="00FF17FA"/>
    <w:rsid w:val="00FF3CEE"/>
    <w:rsid w:val="00FF43E0"/>
    <w:rsid w:val="00FF453A"/>
    <w:rsid w:val="00FF71D5"/>
    <w:rsid w:val="00FF7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344"/>
    <w:pPr>
      <w:widowControl w:val="0"/>
      <w:jc w:val="both"/>
    </w:pPr>
  </w:style>
  <w:style w:type="paragraph" w:styleId="1">
    <w:name w:val="heading 1"/>
    <w:basedOn w:val="a"/>
    <w:next w:val="a"/>
    <w:link w:val="1Char"/>
    <w:qFormat/>
    <w:rsid w:val="00C2261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22610"/>
    <w:rPr>
      <w:rFonts w:ascii="宋体" w:eastAsia="宋体" w:hAnsi="宋体" w:cs="宋体"/>
      <w:b/>
      <w:bCs/>
      <w:kern w:val="36"/>
      <w:sz w:val="48"/>
      <w:szCs w:val="48"/>
    </w:rPr>
  </w:style>
  <w:style w:type="paragraph" w:styleId="a3">
    <w:name w:val="header"/>
    <w:basedOn w:val="a"/>
    <w:link w:val="Char"/>
    <w:uiPriority w:val="99"/>
    <w:semiHidden/>
    <w:unhideWhenUsed/>
    <w:rsid w:val="00D461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6122"/>
    <w:rPr>
      <w:sz w:val="18"/>
      <w:szCs w:val="18"/>
    </w:rPr>
  </w:style>
  <w:style w:type="paragraph" w:styleId="a4">
    <w:name w:val="footer"/>
    <w:basedOn w:val="a"/>
    <w:link w:val="Char0"/>
    <w:uiPriority w:val="99"/>
    <w:semiHidden/>
    <w:unhideWhenUsed/>
    <w:rsid w:val="00D461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46122"/>
    <w:rPr>
      <w:sz w:val="18"/>
      <w:szCs w:val="18"/>
    </w:rPr>
  </w:style>
  <w:style w:type="character" w:customStyle="1" w:styleId="detailcontent1">
    <w:name w:val="detail_content1"/>
    <w:rsid w:val="0075611F"/>
    <w:rPr>
      <w:sz w:val="18"/>
      <w:szCs w:val="18"/>
    </w:rPr>
  </w:style>
  <w:style w:type="paragraph" w:styleId="a5">
    <w:name w:val="Normal (Web)"/>
    <w:basedOn w:val="a"/>
    <w:rsid w:val="0075611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9</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林跃君</dc:creator>
  <cp:lastModifiedBy>admin</cp:lastModifiedBy>
  <cp:revision>45</cp:revision>
  <dcterms:created xsi:type="dcterms:W3CDTF">2018-01-03T08:01:00Z</dcterms:created>
  <dcterms:modified xsi:type="dcterms:W3CDTF">2018-05-17T07:47:00Z</dcterms:modified>
</cp:coreProperties>
</file>