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余姚市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人社局</w:t>
      </w: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及所属事业单位服务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电话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00"/>
        <w:gridCol w:w="2100"/>
        <w:gridCol w:w="19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1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余姚市人社局</w:t>
            </w: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行政许可类事项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62727829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退休手续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62711600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工伤认定申请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62731698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 w:val="18"/>
                <w:szCs w:val="18"/>
                <w:lang w:val="en-US" w:eastAsia="zh-CN"/>
              </w:rPr>
              <w:t>工伤劳动能力鉴定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62735226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投诉、监督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62770617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2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余姚</w:t>
            </w: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市社会保险管理服务中心</w:t>
            </w: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社保登记申报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62715091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62703292（传真）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职工基本养老保险关系转移接续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62712279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养老保险、工伤保险待遇核准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62719903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62703290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spacing w:val="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3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余姚</w:t>
            </w: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市就业管理服务中心</w:t>
            </w: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失业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62708152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社保补贴申领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62726922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创业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62703539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spacing w:val="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4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余姚</w:t>
            </w: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市职业培训技能鉴定中心</w:t>
            </w: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培训业务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62721673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鉴定业务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62726929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spacing w:val="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余姚</w:t>
            </w: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市劳动保障监察大队</w:t>
            </w: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咨询服务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62712156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spacing w:val="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余姚</w:t>
            </w: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市劳动人事争议仲裁院</w:t>
            </w: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咨询服务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62700115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spacing w:val="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7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余姚</w:t>
            </w: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市人才服务中心</w:t>
            </w: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人才服务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62703303  62832910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人才招聘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62703303  62851662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spacing w:val="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8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12"/>
                <w:szCs w:val="21"/>
                <w:lang w:val="en-US" w:eastAsia="zh-CN"/>
              </w:rPr>
              <w:t>余姚市人社局</w:t>
            </w: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信息中心（社保卡中心）</w:t>
            </w: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咨询</w:t>
            </w:r>
            <w:bookmarkStart w:id="0" w:name="_GoBack"/>
            <w:bookmarkEnd w:id="0"/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62739101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社保卡自助挂失</w:t>
            </w:r>
          </w:p>
        </w:tc>
        <w:tc>
          <w:tcPr>
            <w:tcW w:w="192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jc w:val="center"/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  <w:lang w:val="en-US" w:eastAsia="zh-CN"/>
              </w:rPr>
              <w:t>12333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仿宋_GB2312"/>
                <w:spacing w:val="12"/>
                <w:szCs w:val="21"/>
              </w:rPr>
              <w:t>24小时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361" w:right="147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89B7CAD"/>
    <w:rsid w:val="0CBA4309"/>
    <w:rsid w:val="1BAB6A60"/>
    <w:rsid w:val="1DE50DD8"/>
    <w:rsid w:val="24621492"/>
    <w:rsid w:val="28D05D8D"/>
    <w:rsid w:val="2FB57717"/>
    <w:rsid w:val="304D3C9B"/>
    <w:rsid w:val="307C413C"/>
    <w:rsid w:val="325D086F"/>
    <w:rsid w:val="33A4515C"/>
    <w:rsid w:val="35440517"/>
    <w:rsid w:val="397370AB"/>
    <w:rsid w:val="3FA377C2"/>
    <w:rsid w:val="3FA968AB"/>
    <w:rsid w:val="42AA3042"/>
    <w:rsid w:val="430F4191"/>
    <w:rsid w:val="4406656B"/>
    <w:rsid w:val="46C4386F"/>
    <w:rsid w:val="4CF234DD"/>
    <w:rsid w:val="4DBE638D"/>
    <w:rsid w:val="66FC1B57"/>
    <w:rsid w:val="67D17195"/>
    <w:rsid w:val="6A4D5780"/>
    <w:rsid w:val="6D206826"/>
    <w:rsid w:val="73E53C43"/>
    <w:rsid w:val="76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2020-02-02T08:40:13Z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