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E7" w:rsidRDefault="000465E7" w:rsidP="00815454">
      <w:pPr>
        <w:spacing w:line="560" w:lineRule="exact"/>
        <w:jc w:val="center"/>
        <w:rPr>
          <w:rFonts w:ascii="方正小标宋简体" w:eastAsia="方正小标宋简体" w:hAnsi="宋体"/>
          <w:sz w:val="44"/>
          <w:szCs w:val="44"/>
        </w:rPr>
      </w:pPr>
    </w:p>
    <w:p w:rsidR="000465E7" w:rsidRDefault="000465E7" w:rsidP="00815454">
      <w:pPr>
        <w:spacing w:line="560" w:lineRule="exact"/>
        <w:jc w:val="center"/>
        <w:rPr>
          <w:rFonts w:ascii="方正小标宋简体" w:eastAsia="方正小标宋简体" w:hAnsi="宋体"/>
          <w:sz w:val="44"/>
          <w:szCs w:val="44"/>
        </w:rPr>
      </w:pPr>
      <w:bookmarkStart w:id="0" w:name="OLE_LINK1"/>
      <w:bookmarkStart w:id="1" w:name="OLE_LINK2"/>
      <w:bookmarkStart w:id="2" w:name="_GoBack"/>
      <w:r w:rsidRPr="00B90FE3">
        <w:rPr>
          <w:rFonts w:ascii="方正小标宋简体" w:eastAsia="方正小标宋简体" w:hAnsi="宋体" w:cs="方正小标宋简体" w:hint="eastAsia"/>
          <w:sz w:val="44"/>
          <w:szCs w:val="44"/>
        </w:rPr>
        <w:t>宁波市人力资源和社会保障局宁波市财政局</w:t>
      </w:r>
      <w:r>
        <w:rPr>
          <w:rFonts w:ascii="方正小标宋简体" w:eastAsia="方正小标宋简体" w:hAnsi="宋体" w:cs="方正小标宋简体" w:hint="eastAsia"/>
          <w:sz w:val="44"/>
          <w:szCs w:val="44"/>
        </w:rPr>
        <w:t>关于调整城乡居民基本</w:t>
      </w:r>
      <w:r w:rsidRPr="00B90FE3">
        <w:rPr>
          <w:rFonts w:ascii="方正小标宋简体" w:eastAsia="方正小标宋简体" w:hAnsi="宋体" w:cs="方正小标宋简体" w:hint="eastAsia"/>
          <w:sz w:val="44"/>
          <w:szCs w:val="44"/>
        </w:rPr>
        <w:t>养老保险</w:t>
      </w:r>
    </w:p>
    <w:p w:rsidR="000465E7" w:rsidRPr="00B90FE3" w:rsidRDefault="000465E7" w:rsidP="00815454">
      <w:pPr>
        <w:spacing w:line="560" w:lineRule="exact"/>
        <w:jc w:val="center"/>
        <w:rPr>
          <w:rFonts w:ascii="方正小标宋简体" w:eastAsia="方正小标宋简体" w:hAnsi="宋体"/>
          <w:sz w:val="44"/>
          <w:szCs w:val="44"/>
        </w:rPr>
      </w:pPr>
      <w:r w:rsidRPr="00B90FE3">
        <w:rPr>
          <w:rFonts w:ascii="方正小标宋简体" w:eastAsia="方正小标宋简体" w:hAnsi="宋体" w:cs="方正小标宋简体" w:hint="eastAsia"/>
          <w:sz w:val="44"/>
          <w:szCs w:val="44"/>
        </w:rPr>
        <w:t>待遇的通知</w:t>
      </w:r>
      <w:bookmarkEnd w:id="0"/>
      <w:bookmarkEnd w:id="1"/>
      <w:bookmarkEnd w:id="2"/>
    </w:p>
    <w:p w:rsidR="000465E7" w:rsidRDefault="000465E7" w:rsidP="00A71F04">
      <w:pPr>
        <w:tabs>
          <w:tab w:val="left" w:pos="0"/>
        </w:tabs>
        <w:spacing w:line="560" w:lineRule="exact"/>
        <w:ind w:firstLineChars="1" w:firstLine="3"/>
        <w:jc w:val="center"/>
        <w:rPr>
          <w:rFonts w:ascii="仿宋_GB2312" w:eastAsia="仿宋_GB2312" w:hAnsi="宋体"/>
          <w:sz w:val="32"/>
          <w:szCs w:val="32"/>
        </w:rPr>
      </w:pPr>
      <w:r>
        <w:rPr>
          <w:rFonts w:ascii="仿宋_GB2312" w:eastAsia="仿宋_GB2312" w:hAnsi="宋体" w:cs="仿宋_GB2312" w:hint="eastAsia"/>
          <w:sz w:val="32"/>
          <w:szCs w:val="32"/>
        </w:rPr>
        <w:t>（征求意见稿）</w:t>
      </w:r>
    </w:p>
    <w:p w:rsidR="000465E7" w:rsidRPr="009D3B28" w:rsidRDefault="000465E7" w:rsidP="00815454">
      <w:pPr>
        <w:adjustRightInd w:val="0"/>
        <w:snapToGrid w:val="0"/>
        <w:spacing w:line="560" w:lineRule="exact"/>
        <w:rPr>
          <w:rFonts w:ascii="黑体" w:eastAsia="黑体"/>
          <w:sz w:val="32"/>
          <w:szCs w:val="32"/>
        </w:rPr>
      </w:pPr>
    </w:p>
    <w:p w:rsidR="000465E7" w:rsidRPr="00474730" w:rsidRDefault="000465E7" w:rsidP="00815454">
      <w:pPr>
        <w:adjustRightInd w:val="0"/>
        <w:snapToGrid w:val="0"/>
        <w:spacing w:line="560" w:lineRule="exact"/>
        <w:rPr>
          <w:rFonts w:ascii="仿宋_GB2312" w:eastAsia="仿宋_GB2312"/>
          <w:sz w:val="32"/>
          <w:szCs w:val="32"/>
        </w:rPr>
      </w:pPr>
      <w:r w:rsidRPr="00474730">
        <w:rPr>
          <w:rFonts w:ascii="仿宋_GB2312" w:eastAsia="仿宋_GB2312" w:cs="仿宋_GB2312" w:hint="eastAsia"/>
          <w:sz w:val="32"/>
          <w:szCs w:val="32"/>
        </w:rPr>
        <w:t>各</w:t>
      </w:r>
      <w:r>
        <w:rPr>
          <w:rFonts w:ascii="仿宋_GB2312" w:eastAsia="仿宋_GB2312" w:cs="仿宋_GB2312" w:hint="eastAsia"/>
          <w:sz w:val="32"/>
          <w:szCs w:val="32"/>
        </w:rPr>
        <w:t>县（市）、</w:t>
      </w:r>
      <w:r w:rsidRPr="00474730">
        <w:rPr>
          <w:rFonts w:ascii="仿宋_GB2312" w:eastAsia="仿宋_GB2312" w:cs="仿宋_GB2312" w:hint="eastAsia"/>
          <w:sz w:val="32"/>
          <w:szCs w:val="32"/>
        </w:rPr>
        <w:t>区</w:t>
      </w:r>
      <w:r>
        <w:rPr>
          <w:rFonts w:ascii="仿宋_GB2312" w:eastAsia="仿宋_GB2312" w:cs="仿宋_GB2312" w:hint="eastAsia"/>
          <w:sz w:val="32"/>
          <w:szCs w:val="32"/>
        </w:rPr>
        <w:t>人力资源和社会</w:t>
      </w:r>
      <w:r w:rsidRPr="00474730">
        <w:rPr>
          <w:rFonts w:ascii="仿宋_GB2312" w:eastAsia="仿宋_GB2312" w:cs="仿宋_GB2312" w:hint="eastAsia"/>
          <w:sz w:val="32"/>
          <w:szCs w:val="32"/>
        </w:rPr>
        <w:t>保障局、财政局</w:t>
      </w:r>
      <w:r>
        <w:rPr>
          <w:rFonts w:ascii="仿宋_GB2312" w:eastAsia="仿宋_GB2312" w:cs="仿宋_GB2312" w:hint="eastAsia"/>
          <w:sz w:val="32"/>
          <w:szCs w:val="32"/>
        </w:rPr>
        <w:t>，</w:t>
      </w:r>
      <w:r w:rsidRPr="00740F55">
        <w:rPr>
          <w:rFonts w:ascii="仿宋_GB2312" w:eastAsia="仿宋_GB2312"/>
          <w:sz w:val="32"/>
          <w:szCs w:val="32"/>
        </w:rPr>
        <w:t>“</w:t>
      </w:r>
      <w:r w:rsidRPr="00740F55">
        <w:rPr>
          <w:rFonts w:ascii="仿宋_GB2312" w:eastAsia="仿宋_GB2312" w:cs="仿宋_GB2312" w:hint="eastAsia"/>
          <w:sz w:val="32"/>
          <w:szCs w:val="32"/>
        </w:rPr>
        <w:t>四区一岛</w:t>
      </w:r>
      <w:r w:rsidRPr="00740F55">
        <w:rPr>
          <w:rFonts w:ascii="仿宋_GB2312" w:eastAsia="仿宋_GB2312"/>
          <w:sz w:val="32"/>
          <w:szCs w:val="32"/>
        </w:rPr>
        <w:t>”</w:t>
      </w:r>
      <w:r>
        <w:rPr>
          <w:rFonts w:ascii="仿宋_GB2312" w:eastAsia="仿宋_GB2312" w:cs="仿宋_GB2312" w:hint="eastAsia"/>
          <w:sz w:val="32"/>
          <w:szCs w:val="32"/>
        </w:rPr>
        <w:t>管委会人力社保部门、财政部门</w:t>
      </w:r>
      <w:r w:rsidRPr="00474730">
        <w:rPr>
          <w:rFonts w:ascii="仿宋_GB2312" w:eastAsia="仿宋_GB2312" w:cs="仿宋_GB2312" w:hint="eastAsia"/>
          <w:sz w:val="32"/>
          <w:szCs w:val="32"/>
        </w:rPr>
        <w:t>：</w:t>
      </w:r>
    </w:p>
    <w:p w:rsidR="000465E7" w:rsidRPr="00D750B4" w:rsidRDefault="000465E7" w:rsidP="00815454">
      <w:pPr>
        <w:adjustRightInd w:val="0"/>
        <w:snapToGrid w:val="0"/>
        <w:spacing w:line="560" w:lineRule="exact"/>
        <w:ind w:firstLine="660"/>
        <w:rPr>
          <w:rFonts w:ascii="仿宋_GB2312" w:eastAsia="仿宋_GB2312"/>
          <w:sz w:val="32"/>
          <w:szCs w:val="32"/>
        </w:rPr>
      </w:pPr>
      <w:r>
        <w:rPr>
          <w:rFonts w:ascii="仿宋_GB2312" w:eastAsia="仿宋_GB2312" w:cs="仿宋_GB2312" w:hint="eastAsia"/>
          <w:sz w:val="32"/>
          <w:szCs w:val="32"/>
        </w:rPr>
        <w:t>经市政府同意，决定从</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日起，调整城乡居民基本</w:t>
      </w:r>
      <w:r w:rsidRPr="00E97FE2">
        <w:rPr>
          <w:rFonts w:ascii="仿宋_GB2312" w:eastAsia="仿宋_GB2312" w:cs="仿宋_GB2312" w:hint="eastAsia"/>
          <w:sz w:val="32"/>
          <w:szCs w:val="32"/>
        </w:rPr>
        <w:t>养老</w:t>
      </w:r>
      <w:r>
        <w:rPr>
          <w:rFonts w:ascii="仿宋_GB2312" w:eastAsia="仿宋_GB2312" w:cs="仿宋_GB2312" w:hint="eastAsia"/>
          <w:sz w:val="32"/>
          <w:szCs w:val="32"/>
        </w:rPr>
        <w:t>保险待遇等相关标准</w:t>
      </w:r>
      <w:r w:rsidRPr="00D750B4">
        <w:rPr>
          <w:rFonts w:ascii="仿宋_GB2312" w:eastAsia="仿宋_GB2312" w:cs="仿宋_GB2312" w:hint="eastAsia"/>
          <w:sz w:val="32"/>
          <w:szCs w:val="32"/>
        </w:rPr>
        <w:t>，具体如下：</w:t>
      </w:r>
    </w:p>
    <w:p w:rsidR="000465E7" w:rsidRPr="00A724F4" w:rsidRDefault="000465E7" w:rsidP="00815454">
      <w:pPr>
        <w:adjustRightInd w:val="0"/>
        <w:snapToGrid w:val="0"/>
        <w:spacing w:line="560" w:lineRule="exact"/>
        <w:ind w:firstLine="660"/>
        <w:rPr>
          <w:rFonts w:ascii="黑体" w:eastAsia="黑体"/>
          <w:sz w:val="32"/>
          <w:szCs w:val="32"/>
        </w:rPr>
      </w:pPr>
      <w:r w:rsidRPr="00955AFA">
        <w:rPr>
          <w:rFonts w:ascii="黑体" w:eastAsia="黑体" w:cs="黑体" w:hint="eastAsia"/>
          <w:sz w:val="32"/>
          <w:szCs w:val="32"/>
        </w:rPr>
        <w:t>一、</w:t>
      </w:r>
      <w:r w:rsidRPr="00A724F4">
        <w:rPr>
          <w:rFonts w:ascii="黑体" w:eastAsia="黑体" w:cs="黑体" w:hint="eastAsia"/>
          <w:sz w:val="32"/>
          <w:szCs w:val="32"/>
        </w:rPr>
        <w:t>调整市区（不含奉化区）城乡居民基本养老保险相关待遇标准</w:t>
      </w:r>
    </w:p>
    <w:p w:rsidR="000465E7" w:rsidRDefault="000465E7" w:rsidP="00A71F04">
      <w:pPr>
        <w:adjustRightInd w:val="0"/>
        <w:snapToGrid w:val="0"/>
        <w:spacing w:line="560" w:lineRule="exact"/>
        <w:ind w:firstLineChars="200" w:firstLine="640"/>
        <w:rPr>
          <w:rFonts w:ascii="仿宋_GB2312" w:eastAsia="仿宋_GB2312"/>
          <w:sz w:val="32"/>
          <w:szCs w:val="32"/>
        </w:rPr>
      </w:pPr>
      <w:r w:rsidRPr="00D750B4">
        <w:rPr>
          <w:rFonts w:ascii="仿宋_GB2312" w:eastAsia="仿宋_GB2312" w:cs="仿宋_GB2312"/>
          <w:sz w:val="32"/>
          <w:szCs w:val="32"/>
        </w:rPr>
        <w:t>1.</w:t>
      </w:r>
      <w:r>
        <w:rPr>
          <w:rFonts w:ascii="仿宋_GB2312" w:eastAsia="仿宋_GB2312" w:cs="仿宋_GB2312" w:hint="eastAsia"/>
          <w:sz w:val="32"/>
          <w:szCs w:val="32"/>
        </w:rPr>
        <w:t>城乡居民基本</w:t>
      </w:r>
      <w:r w:rsidRPr="00D750B4">
        <w:rPr>
          <w:rFonts w:ascii="仿宋_GB2312" w:eastAsia="仿宋_GB2312" w:cs="仿宋_GB2312" w:hint="eastAsia"/>
          <w:sz w:val="32"/>
          <w:szCs w:val="32"/>
        </w:rPr>
        <w:t>养老保险基础养老金标准从每</w:t>
      </w:r>
      <w:r>
        <w:rPr>
          <w:rFonts w:ascii="仿宋_GB2312" w:eastAsia="仿宋_GB2312" w:cs="仿宋_GB2312" w:hint="eastAsia"/>
          <w:sz w:val="32"/>
          <w:szCs w:val="32"/>
        </w:rPr>
        <w:t>人每</w:t>
      </w:r>
      <w:r w:rsidRPr="00D750B4">
        <w:rPr>
          <w:rFonts w:ascii="仿宋_GB2312" w:eastAsia="仿宋_GB2312" w:cs="仿宋_GB2312" w:hint="eastAsia"/>
          <w:sz w:val="32"/>
          <w:szCs w:val="32"/>
        </w:rPr>
        <w:t>月</w:t>
      </w:r>
      <w:r>
        <w:rPr>
          <w:rFonts w:ascii="仿宋_GB2312" w:eastAsia="仿宋_GB2312" w:cs="仿宋_GB2312"/>
          <w:sz w:val="32"/>
          <w:szCs w:val="32"/>
        </w:rPr>
        <w:t>230</w:t>
      </w:r>
      <w:r w:rsidRPr="00D750B4">
        <w:rPr>
          <w:rFonts w:ascii="仿宋_GB2312" w:eastAsia="仿宋_GB2312" w:cs="仿宋_GB2312" w:hint="eastAsia"/>
          <w:sz w:val="32"/>
          <w:szCs w:val="32"/>
        </w:rPr>
        <w:t>元调整为每</w:t>
      </w:r>
      <w:r>
        <w:rPr>
          <w:rFonts w:ascii="仿宋_GB2312" w:eastAsia="仿宋_GB2312" w:cs="仿宋_GB2312" w:hint="eastAsia"/>
          <w:sz w:val="32"/>
          <w:szCs w:val="32"/>
        </w:rPr>
        <w:t>人每</w:t>
      </w:r>
      <w:r w:rsidRPr="00D750B4">
        <w:rPr>
          <w:rFonts w:ascii="仿宋_GB2312" w:eastAsia="仿宋_GB2312" w:cs="仿宋_GB2312" w:hint="eastAsia"/>
          <w:sz w:val="32"/>
          <w:szCs w:val="32"/>
        </w:rPr>
        <w:t>月</w:t>
      </w:r>
      <w:r>
        <w:rPr>
          <w:rFonts w:ascii="仿宋_GB2312" w:eastAsia="仿宋_GB2312" w:cs="仿宋_GB2312"/>
          <w:sz w:val="32"/>
          <w:szCs w:val="32"/>
        </w:rPr>
        <w:t>240</w:t>
      </w:r>
      <w:r w:rsidRPr="00D750B4">
        <w:rPr>
          <w:rFonts w:ascii="仿宋_GB2312" w:eastAsia="仿宋_GB2312" w:cs="仿宋_GB2312" w:hint="eastAsia"/>
          <w:sz w:val="32"/>
          <w:szCs w:val="32"/>
        </w:rPr>
        <w:t>元。</w:t>
      </w:r>
    </w:p>
    <w:p w:rsidR="000465E7" w:rsidRPr="00D00DF9" w:rsidRDefault="000465E7" w:rsidP="00815454">
      <w:pPr>
        <w:autoSpaceDE w:val="0"/>
        <w:autoSpaceDN w:val="0"/>
        <w:adjustRightInd w:val="0"/>
        <w:spacing w:line="560" w:lineRule="exact"/>
        <w:ind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对按《</w:t>
      </w:r>
      <w:r>
        <w:rPr>
          <w:rFonts w:ascii="仿宋_GB2312" w:eastAsia="仿宋_GB2312" w:cs="仿宋_GB2312" w:hint="eastAsia"/>
          <w:kern w:val="0"/>
          <w:sz w:val="32"/>
          <w:szCs w:val="32"/>
        </w:rPr>
        <w:t>宁波市城乡居民社会养老保险实施办法</w:t>
      </w:r>
      <w:r>
        <w:rPr>
          <w:rFonts w:ascii="仿宋_GB2312" w:eastAsia="仿宋_GB2312" w:cs="仿宋_GB2312" w:hint="eastAsia"/>
          <w:sz w:val="32"/>
          <w:szCs w:val="32"/>
        </w:rPr>
        <w:t>》（</w:t>
      </w:r>
      <w:proofErr w:type="gramStart"/>
      <w:r>
        <w:rPr>
          <w:rFonts w:ascii="仿宋_GB2312" w:eastAsia="仿宋_GB2312" w:cs="仿宋_GB2312" w:hint="eastAsia"/>
          <w:sz w:val="32"/>
          <w:szCs w:val="32"/>
        </w:rPr>
        <w:t>甬政发</w:t>
      </w:r>
      <w:proofErr w:type="gramEnd"/>
      <w:r>
        <w:rPr>
          <w:rFonts w:ascii="仿宋_GB2312" w:eastAsia="仿宋_GB2312" w:cs="仿宋_GB2312" w:hint="eastAsia"/>
          <w:sz w:val="32"/>
          <w:szCs w:val="32"/>
        </w:rPr>
        <w:t>〔</w:t>
      </w:r>
      <w:r>
        <w:rPr>
          <w:rFonts w:ascii="仿宋_GB2312" w:eastAsia="仿宋_GB2312" w:cs="仿宋_GB2312"/>
          <w:sz w:val="32"/>
          <w:szCs w:val="32"/>
        </w:rPr>
        <w:t>2009</w:t>
      </w:r>
      <w:r>
        <w:rPr>
          <w:rFonts w:ascii="仿宋_GB2312" w:eastAsia="仿宋_GB2312" w:cs="仿宋_GB2312" w:hint="eastAsia"/>
          <w:sz w:val="32"/>
          <w:szCs w:val="32"/>
        </w:rPr>
        <w:t>〕</w:t>
      </w:r>
      <w:r>
        <w:rPr>
          <w:rFonts w:ascii="仿宋_GB2312" w:eastAsia="仿宋_GB2312" w:cs="仿宋_GB2312"/>
          <w:sz w:val="32"/>
          <w:szCs w:val="32"/>
        </w:rPr>
        <w:t>91</w:t>
      </w:r>
      <w:r>
        <w:rPr>
          <w:rFonts w:ascii="仿宋_GB2312" w:eastAsia="仿宋_GB2312" w:cs="仿宋_GB2312" w:hint="eastAsia"/>
          <w:sz w:val="32"/>
          <w:szCs w:val="32"/>
        </w:rPr>
        <w:t>号）规定从原城镇老年居民养老保障和新型农村养老保险并轨到城乡居民基本养老保险，</w:t>
      </w:r>
      <w:r w:rsidRPr="00DC7439">
        <w:rPr>
          <w:rFonts w:ascii="仿宋_GB2312" w:eastAsia="仿宋_GB2312" w:cs="仿宋_GB2312" w:hint="eastAsia"/>
          <w:sz w:val="32"/>
          <w:szCs w:val="32"/>
        </w:rPr>
        <w:t>且未叠加享受被征地人员养老保障待遇、遗属生活困难补助费、</w:t>
      </w:r>
      <w:proofErr w:type="gramStart"/>
      <w:r w:rsidRPr="00DC7439">
        <w:rPr>
          <w:rFonts w:ascii="仿宋_GB2312" w:eastAsia="仿宋_GB2312" w:cs="仿宋_GB2312" w:hint="eastAsia"/>
          <w:sz w:val="32"/>
          <w:szCs w:val="32"/>
        </w:rPr>
        <w:t>精减</w:t>
      </w:r>
      <w:proofErr w:type="gramEnd"/>
      <w:r w:rsidRPr="00DC7439">
        <w:rPr>
          <w:rFonts w:ascii="仿宋_GB2312" w:eastAsia="仿宋_GB2312" w:hAnsi="宋体" w:cs="仿宋_GB2312" w:hint="eastAsia"/>
          <w:sz w:val="32"/>
          <w:szCs w:val="32"/>
        </w:rPr>
        <w:t>退职生活困难补助费、</w:t>
      </w:r>
      <w:r w:rsidRPr="00DC7439">
        <w:rPr>
          <w:rFonts w:ascii="仿宋_GB2312" w:eastAsia="仿宋_GB2312" w:cs="仿宋_GB2312" w:hint="eastAsia"/>
          <w:sz w:val="32"/>
          <w:szCs w:val="32"/>
        </w:rPr>
        <w:t>计划</w:t>
      </w:r>
      <w:proofErr w:type="gramStart"/>
      <w:r w:rsidRPr="00DC7439">
        <w:rPr>
          <w:rFonts w:ascii="仿宋_GB2312" w:eastAsia="仿宋_GB2312" w:cs="仿宋_GB2312" w:hint="eastAsia"/>
          <w:sz w:val="32"/>
          <w:szCs w:val="32"/>
        </w:rPr>
        <w:t>外长期</w:t>
      </w:r>
      <w:proofErr w:type="gramEnd"/>
      <w:r w:rsidRPr="00DC7439">
        <w:rPr>
          <w:rFonts w:ascii="仿宋_GB2312" w:eastAsia="仿宋_GB2312" w:cs="仿宋_GB2312" w:hint="eastAsia"/>
          <w:sz w:val="32"/>
          <w:szCs w:val="32"/>
        </w:rPr>
        <w:t>临时工和保养人员生活费等各类养老保障待遇（以下简称其他养老保障待遇）的人员，另予增发每人每月</w:t>
      </w:r>
      <w:r w:rsidRPr="00DC7439">
        <w:rPr>
          <w:rFonts w:ascii="仿宋_GB2312" w:eastAsia="仿宋_GB2312" w:cs="仿宋_GB2312"/>
          <w:sz w:val="32"/>
          <w:szCs w:val="32"/>
        </w:rPr>
        <w:t>20</w:t>
      </w:r>
      <w:r w:rsidRPr="00DC7439">
        <w:rPr>
          <w:rFonts w:ascii="仿宋_GB2312" w:eastAsia="仿宋_GB2312" w:cs="仿宋_GB2312" w:hint="eastAsia"/>
          <w:sz w:val="32"/>
          <w:szCs w:val="32"/>
        </w:rPr>
        <w:t>元</w:t>
      </w:r>
      <w:r w:rsidRPr="00102011">
        <w:rPr>
          <w:rFonts w:ascii="仿宋_GB2312" w:eastAsia="仿宋_GB2312" w:cs="仿宋_GB2312" w:hint="eastAsia"/>
          <w:sz w:val="32"/>
          <w:szCs w:val="32"/>
        </w:rPr>
        <w:t>；对</w:t>
      </w:r>
      <w:r w:rsidRPr="006E0751">
        <w:rPr>
          <w:rFonts w:ascii="仿宋_GB2312" w:eastAsia="仿宋_GB2312" w:cs="仿宋_GB2312" w:hint="eastAsia"/>
          <w:sz w:val="32"/>
          <w:szCs w:val="32"/>
        </w:rPr>
        <w:t>仅叠加享受部分</w:t>
      </w:r>
      <w:proofErr w:type="gramStart"/>
      <w:r w:rsidRPr="006E0751">
        <w:rPr>
          <w:rFonts w:ascii="仿宋_GB2312" w:eastAsia="仿宋_GB2312" w:cs="仿宋_GB2312" w:hint="eastAsia"/>
          <w:sz w:val="32"/>
          <w:szCs w:val="32"/>
        </w:rPr>
        <w:t>精减</w:t>
      </w:r>
      <w:proofErr w:type="gramEnd"/>
      <w:r w:rsidRPr="006E0751">
        <w:rPr>
          <w:rFonts w:ascii="仿宋_GB2312" w:eastAsia="仿宋_GB2312" w:cs="仿宋_GB2312" w:hint="eastAsia"/>
          <w:sz w:val="32"/>
          <w:szCs w:val="32"/>
        </w:rPr>
        <w:t>退职人员生活困难补助费的对象，按每人每月</w:t>
      </w:r>
      <w:r w:rsidRPr="006E0751">
        <w:rPr>
          <w:rFonts w:ascii="仿宋_GB2312" w:eastAsia="仿宋_GB2312" w:cs="仿宋_GB2312"/>
          <w:sz w:val="32"/>
          <w:szCs w:val="32"/>
        </w:rPr>
        <w:t>20</w:t>
      </w:r>
      <w:r w:rsidRPr="006E0751">
        <w:rPr>
          <w:rFonts w:ascii="仿宋_GB2312" w:eastAsia="仿宋_GB2312" w:cs="仿宋_GB2312" w:hint="eastAsia"/>
          <w:sz w:val="32"/>
          <w:szCs w:val="32"/>
        </w:rPr>
        <w:t>元标准予以增发。</w:t>
      </w:r>
    </w:p>
    <w:p w:rsidR="000465E7" w:rsidRPr="00D750B4" w:rsidRDefault="000465E7" w:rsidP="00A71F04">
      <w:pPr>
        <w:adjustRightInd w:val="0"/>
        <w:snapToGrid w:val="0"/>
        <w:spacing w:line="560" w:lineRule="exact"/>
        <w:ind w:firstLineChars="200" w:firstLine="640"/>
        <w:rPr>
          <w:rFonts w:ascii="仿宋_GB2312" w:eastAsia="仿宋_GB2312"/>
          <w:sz w:val="32"/>
          <w:szCs w:val="32"/>
        </w:rPr>
      </w:pPr>
      <w:r w:rsidRPr="00D750B4">
        <w:rPr>
          <w:rFonts w:ascii="仿宋_GB2312" w:eastAsia="仿宋_GB2312" w:cs="仿宋_GB2312"/>
          <w:sz w:val="32"/>
          <w:szCs w:val="32"/>
        </w:rPr>
        <w:t>3.</w:t>
      </w:r>
      <w:r w:rsidRPr="00D750B4">
        <w:rPr>
          <w:rFonts w:ascii="仿宋_GB2312" w:eastAsia="仿宋_GB2312" w:cs="仿宋_GB2312" w:hint="eastAsia"/>
          <w:sz w:val="32"/>
          <w:szCs w:val="32"/>
        </w:rPr>
        <w:t>对年未满</w:t>
      </w:r>
      <w:r w:rsidRPr="00D750B4">
        <w:rPr>
          <w:rFonts w:ascii="仿宋_GB2312" w:eastAsia="仿宋_GB2312" w:cs="仿宋_GB2312"/>
          <w:sz w:val="32"/>
          <w:szCs w:val="32"/>
        </w:rPr>
        <w:t>60</w:t>
      </w:r>
      <w:r w:rsidRPr="00D750B4">
        <w:rPr>
          <w:rFonts w:ascii="仿宋_GB2312" w:eastAsia="仿宋_GB2312" w:cs="仿宋_GB2312" w:hint="eastAsia"/>
          <w:sz w:val="32"/>
          <w:szCs w:val="32"/>
        </w:rPr>
        <w:t>周岁</w:t>
      </w:r>
      <w:r>
        <w:rPr>
          <w:rFonts w:ascii="仿宋_GB2312" w:eastAsia="仿宋_GB2312" w:cs="仿宋_GB2312" w:hint="eastAsia"/>
          <w:sz w:val="32"/>
          <w:szCs w:val="32"/>
        </w:rPr>
        <w:t>的</w:t>
      </w:r>
      <w:r w:rsidRPr="00D750B4">
        <w:rPr>
          <w:rFonts w:ascii="仿宋_GB2312" w:eastAsia="仿宋_GB2312" w:cs="仿宋_GB2312" w:hint="eastAsia"/>
          <w:sz w:val="32"/>
          <w:szCs w:val="32"/>
        </w:rPr>
        <w:t>原城镇老年居民养老保障和新型农村养老保险待遇享受人员，</w:t>
      </w:r>
      <w:r>
        <w:rPr>
          <w:rFonts w:ascii="仿宋_GB2312" w:eastAsia="仿宋_GB2312" w:cs="仿宋_GB2312" w:hint="eastAsia"/>
          <w:sz w:val="32"/>
          <w:szCs w:val="32"/>
        </w:rPr>
        <w:t>按每人每月</w:t>
      </w:r>
      <w:r>
        <w:rPr>
          <w:rFonts w:ascii="仿宋_GB2312" w:eastAsia="仿宋_GB2312" w:cs="仿宋_GB2312"/>
          <w:sz w:val="32"/>
          <w:szCs w:val="32"/>
        </w:rPr>
        <w:t>30</w:t>
      </w:r>
      <w:r>
        <w:rPr>
          <w:rFonts w:ascii="仿宋_GB2312" w:eastAsia="仿宋_GB2312" w:cs="仿宋_GB2312" w:hint="eastAsia"/>
          <w:sz w:val="32"/>
          <w:szCs w:val="32"/>
        </w:rPr>
        <w:t>元标准增加</w:t>
      </w:r>
      <w:r w:rsidRPr="00D750B4">
        <w:rPr>
          <w:rFonts w:ascii="仿宋_GB2312" w:eastAsia="仿宋_GB2312" w:cs="仿宋_GB2312" w:hint="eastAsia"/>
          <w:sz w:val="32"/>
          <w:szCs w:val="32"/>
        </w:rPr>
        <w:t>（其</w:t>
      </w:r>
      <w:r w:rsidRPr="00D750B4">
        <w:rPr>
          <w:rFonts w:ascii="仿宋_GB2312" w:eastAsia="仿宋_GB2312" w:cs="仿宋_GB2312" w:hint="eastAsia"/>
          <w:sz w:val="32"/>
          <w:szCs w:val="32"/>
        </w:rPr>
        <w:lastRenderedPageBreak/>
        <w:t>中每月</w:t>
      </w:r>
      <w:r>
        <w:rPr>
          <w:rFonts w:ascii="仿宋_GB2312" w:eastAsia="仿宋_GB2312" w:cs="仿宋_GB2312"/>
          <w:sz w:val="32"/>
          <w:szCs w:val="32"/>
        </w:rPr>
        <w:t>2</w:t>
      </w:r>
      <w:r w:rsidRPr="00D750B4">
        <w:rPr>
          <w:rFonts w:ascii="仿宋_GB2312" w:eastAsia="仿宋_GB2312" w:cs="仿宋_GB2312"/>
          <w:sz w:val="32"/>
          <w:szCs w:val="32"/>
        </w:rPr>
        <w:t>0</w:t>
      </w:r>
      <w:r w:rsidRPr="00D750B4">
        <w:rPr>
          <w:rFonts w:ascii="仿宋_GB2312" w:eastAsia="仿宋_GB2312" w:cs="仿宋_GB2312" w:hint="eastAsia"/>
          <w:sz w:val="32"/>
          <w:szCs w:val="32"/>
        </w:rPr>
        <w:t>元为增发部分）。</w:t>
      </w:r>
    </w:p>
    <w:p w:rsidR="000465E7" w:rsidRPr="00DC7439" w:rsidRDefault="000465E7" w:rsidP="00A71F04">
      <w:pPr>
        <w:adjustRightInd w:val="0"/>
        <w:snapToGrid w:val="0"/>
        <w:spacing w:line="560" w:lineRule="exact"/>
        <w:ind w:firstLineChars="200" w:firstLine="640"/>
        <w:rPr>
          <w:rFonts w:ascii="仿宋_GB2312" w:eastAsia="仿宋_GB2312"/>
          <w:sz w:val="32"/>
          <w:szCs w:val="32"/>
        </w:rPr>
      </w:pPr>
      <w:r w:rsidRPr="00D750B4">
        <w:rPr>
          <w:rFonts w:ascii="仿宋_GB2312" w:eastAsia="仿宋_GB2312" w:cs="仿宋_GB2312"/>
          <w:sz w:val="32"/>
          <w:szCs w:val="32"/>
        </w:rPr>
        <w:t>4.</w:t>
      </w:r>
      <w:r w:rsidRPr="00DC7439">
        <w:rPr>
          <w:rFonts w:ascii="仿宋_GB2312" w:eastAsia="仿宋_GB2312" w:cs="仿宋_GB2312" w:hint="eastAsia"/>
          <w:sz w:val="32"/>
          <w:szCs w:val="32"/>
        </w:rPr>
        <w:t>今后如符合条件叠加享受其他养老保障待遇，上述增发部分不再享受。</w:t>
      </w:r>
    </w:p>
    <w:p w:rsidR="000465E7" w:rsidRPr="00955AFA" w:rsidRDefault="000465E7" w:rsidP="00815454">
      <w:pPr>
        <w:adjustRightInd w:val="0"/>
        <w:snapToGrid w:val="0"/>
        <w:spacing w:line="560" w:lineRule="exact"/>
        <w:ind w:firstLine="660"/>
        <w:rPr>
          <w:rFonts w:ascii="黑体" w:eastAsia="黑体"/>
          <w:sz w:val="32"/>
          <w:szCs w:val="32"/>
        </w:rPr>
      </w:pPr>
      <w:r w:rsidRPr="00955AFA">
        <w:rPr>
          <w:rFonts w:ascii="黑体" w:eastAsia="黑体" w:cs="黑体" w:hint="eastAsia"/>
          <w:sz w:val="32"/>
          <w:szCs w:val="32"/>
        </w:rPr>
        <w:t>二、调整</w:t>
      </w:r>
      <w:r>
        <w:rPr>
          <w:rFonts w:ascii="黑体" w:eastAsia="黑体" w:cs="黑体" w:hint="eastAsia"/>
          <w:sz w:val="32"/>
          <w:szCs w:val="32"/>
        </w:rPr>
        <w:t>对部分区县</w:t>
      </w:r>
      <w:r w:rsidRPr="00955AFA">
        <w:rPr>
          <w:rFonts w:ascii="黑体" w:eastAsia="黑体" w:cs="黑体" w:hint="eastAsia"/>
          <w:sz w:val="32"/>
          <w:szCs w:val="32"/>
        </w:rPr>
        <w:t>基础养老金定额补助标准</w:t>
      </w:r>
    </w:p>
    <w:p w:rsidR="000465E7" w:rsidRPr="0079649A" w:rsidRDefault="000465E7" w:rsidP="00815454">
      <w:pPr>
        <w:adjustRightInd w:val="0"/>
        <w:snapToGrid w:val="0"/>
        <w:spacing w:line="560" w:lineRule="exact"/>
        <w:ind w:firstLine="570"/>
        <w:rPr>
          <w:rFonts w:ascii="仿宋_GB2312" w:eastAsia="仿宋_GB2312"/>
          <w:sz w:val="32"/>
          <w:szCs w:val="32"/>
        </w:rPr>
      </w:pPr>
      <w:r>
        <w:rPr>
          <w:rFonts w:ascii="仿宋_GB2312" w:eastAsia="仿宋_GB2312" w:cs="仿宋_GB2312" w:hint="eastAsia"/>
          <w:color w:val="000000"/>
          <w:sz w:val="32"/>
          <w:szCs w:val="32"/>
        </w:rPr>
        <w:t>市财政对奉化</w:t>
      </w:r>
      <w:r w:rsidRPr="00102011">
        <w:rPr>
          <w:rFonts w:ascii="仿宋_GB2312" w:eastAsia="仿宋_GB2312" w:cs="仿宋_GB2312" w:hint="eastAsia"/>
          <w:sz w:val="32"/>
          <w:szCs w:val="32"/>
        </w:rPr>
        <w:t>区、</w:t>
      </w:r>
      <w:r>
        <w:rPr>
          <w:rFonts w:ascii="仿宋_GB2312" w:eastAsia="仿宋_GB2312" w:cs="仿宋_GB2312" w:hint="eastAsia"/>
          <w:color w:val="000000"/>
          <w:sz w:val="32"/>
          <w:szCs w:val="32"/>
        </w:rPr>
        <w:t>宁海县、象山县的</w:t>
      </w:r>
      <w:r>
        <w:rPr>
          <w:rFonts w:ascii="仿宋_GB2312" w:eastAsia="仿宋_GB2312" w:cs="仿宋_GB2312" w:hint="eastAsia"/>
          <w:sz w:val="32"/>
          <w:szCs w:val="32"/>
        </w:rPr>
        <w:t>城乡居民基本</w:t>
      </w:r>
      <w:r w:rsidRPr="00E97FE2">
        <w:rPr>
          <w:rFonts w:ascii="仿宋_GB2312" w:eastAsia="仿宋_GB2312" w:cs="仿宋_GB2312" w:hint="eastAsia"/>
          <w:sz w:val="32"/>
          <w:szCs w:val="32"/>
        </w:rPr>
        <w:t>养老</w:t>
      </w:r>
      <w:r>
        <w:rPr>
          <w:rFonts w:ascii="仿宋_GB2312" w:eastAsia="仿宋_GB2312" w:cs="仿宋_GB2312" w:hint="eastAsia"/>
          <w:sz w:val="32"/>
          <w:szCs w:val="32"/>
        </w:rPr>
        <w:t>保险政府补助相应</w:t>
      </w:r>
      <w:r>
        <w:rPr>
          <w:rFonts w:ascii="仿宋_GB2312" w:eastAsia="仿宋_GB2312" w:cs="仿宋_GB2312" w:hint="eastAsia"/>
          <w:color w:val="000000"/>
          <w:sz w:val="32"/>
          <w:szCs w:val="32"/>
        </w:rPr>
        <w:t>调整为每人每月</w:t>
      </w:r>
      <w:r>
        <w:rPr>
          <w:rFonts w:ascii="仿宋_GB2312" w:eastAsia="仿宋_GB2312" w:cs="仿宋_GB2312"/>
          <w:color w:val="000000"/>
          <w:sz w:val="32"/>
          <w:szCs w:val="32"/>
        </w:rPr>
        <w:t>70</w:t>
      </w:r>
      <w:r>
        <w:rPr>
          <w:rFonts w:ascii="仿宋_GB2312" w:eastAsia="仿宋_GB2312" w:cs="仿宋_GB2312" w:hint="eastAsia"/>
          <w:color w:val="000000"/>
          <w:sz w:val="32"/>
          <w:szCs w:val="32"/>
        </w:rPr>
        <w:t>元</w:t>
      </w:r>
      <w:r>
        <w:rPr>
          <w:rFonts w:ascii="仿宋_GB2312" w:eastAsia="仿宋_GB2312" w:cs="仿宋_GB2312" w:hint="eastAsia"/>
          <w:color w:val="000000"/>
          <w:sz w:val="32"/>
          <w:szCs w:val="32"/>
          <w:lang w:val="zh-CN"/>
        </w:rPr>
        <w:t>，其他市（区）按国家政策予以补助。</w:t>
      </w:r>
    </w:p>
    <w:p w:rsidR="000465E7" w:rsidRPr="00955AFA" w:rsidRDefault="000465E7" w:rsidP="00815454">
      <w:pPr>
        <w:adjustRightInd w:val="0"/>
        <w:snapToGrid w:val="0"/>
        <w:spacing w:line="560" w:lineRule="exact"/>
        <w:ind w:firstLine="660"/>
        <w:rPr>
          <w:rFonts w:ascii="黑体" w:eastAsia="黑体"/>
          <w:sz w:val="32"/>
          <w:szCs w:val="32"/>
        </w:rPr>
      </w:pPr>
      <w:r w:rsidRPr="00955AFA">
        <w:rPr>
          <w:rFonts w:ascii="黑体" w:eastAsia="黑体" w:cs="黑体" w:hint="eastAsia"/>
          <w:sz w:val="32"/>
          <w:szCs w:val="32"/>
        </w:rPr>
        <w:t>三、</w:t>
      </w:r>
      <w:r>
        <w:rPr>
          <w:rFonts w:ascii="黑体" w:eastAsia="黑体" w:cs="黑体" w:hint="eastAsia"/>
          <w:sz w:val="32"/>
          <w:szCs w:val="32"/>
        </w:rPr>
        <w:t>奉化区、</w:t>
      </w:r>
      <w:r w:rsidRPr="00955AFA">
        <w:rPr>
          <w:rFonts w:ascii="黑体" w:eastAsia="黑体" w:cs="黑体" w:hint="eastAsia"/>
          <w:sz w:val="32"/>
          <w:szCs w:val="32"/>
        </w:rPr>
        <w:t>各县</w:t>
      </w:r>
      <w:r>
        <w:rPr>
          <w:rFonts w:ascii="黑体" w:eastAsia="黑体" w:cs="黑体" w:hint="eastAsia"/>
          <w:sz w:val="32"/>
          <w:szCs w:val="32"/>
        </w:rPr>
        <w:t>（市）可参照市区调整办法，结合当地实际，相应调整城乡居民基本</w:t>
      </w:r>
      <w:r w:rsidRPr="00955AFA">
        <w:rPr>
          <w:rFonts w:ascii="黑体" w:eastAsia="黑体" w:cs="黑体" w:hint="eastAsia"/>
          <w:sz w:val="32"/>
          <w:szCs w:val="32"/>
        </w:rPr>
        <w:t>养老保险相关待遇标准。</w:t>
      </w:r>
    </w:p>
    <w:p w:rsidR="000465E7" w:rsidRDefault="000465E7" w:rsidP="00815454">
      <w:pPr>
        <w:adjustRightInd w:val="0"/>
        <w:snapToGrid w:val="0"/>
        <w:spacing w:line="560" w:lineRule="exact"/>
        <w:ind w:firstLine="660"/>
        <w:rPr>
          <w:rFonts w:ascii="仿宋_GB2312" w:eastAsia="仿宋_GB2312"/>
          <w:sz w:val="32"/>
          <w:szCs w:val="32"/>
        </w:rPr>
      </w:pPr>
    </w:p>
    <w:p w:rsidR="000465E7" w:rsidRPr="009D3B28" w:rsidRDefault="000465E7" w:rsidP="00815454">
      <w:pPr>
        <w:adjustRightInd w:val="0"/>
        <w:snapToGrid w:val="0"/>
        <w:spacing w:line="560" w:lineRule="exact"/>
        <w:rPr>
          <w:rFonts w:ascii="仿宋_GB2312" w:eastAsia="仿宋_GB2312"/>
          <w:sz w:val="32"/>
          <w:szCs w:val="32"/>
        </w:rPr>
      </w:pPr>
    </w:p>
    <w:p w:rsidR="000465E7" w:rsidRDefault="000465E7" w:rsidP="00815454">
      <w:pPr>
        <w:spacing w:line="560" w:lineRule="exact"/>
        <w:ind w:firstLine="420"/>
        <w:rPr>
          <w:rFonts w:ascii="仿宋_GB2312" w:eastAsia="仿宋_GB2312"/>
          <w:color w:val="000000"/>
          <w:sz w:val="32"/>
          <w:szCs w:val="32"/>
        </w:rPr>
      </w:pPr>
      <w:r>
        <w:rPr>
          <w:rFonts w:ascii="仿宋_GB2312" w:eastAsia="仿宋_GB2312" w:cs="仿宋_GB2312" w:hint="eastAsia"/>
          <w:color w:val="000000"/>
          <w:sz w:val="32"/>
          <w:szCs w:val="32"/>
        </w:rPr>
        <w:t>宁波市人力资源和社会保障局</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宁波市财政局</w:t>
      </w:r>
    </w:p>
    <w:p w:rsidR="000465E7" w:rsidRDefault="000465E7" w:rsidP="00815454">
      <w:pPr>
        <w:spacing w:line="560" w:lineRule="exact"/>
        <w:ind w:right="160" w:firstLine="420"/>
        <w:jc w:val="right"/>
        <w:rPr>
          <w:rFonts w:ascii="黑体" w:eastAsia="黑体"/>
          <w:sz w:val="28"/>
          <w:szCs w:val="28"/>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sidRPr="00102011">
        <w:rPr>
          <w:rFonts w:ascii="仿宋_GB2312" w:eastAsia="仿宋_GB2312" w:cs="仿宋_GB2312"/>
          <w:sz w:val="32"/>
          <w:szCs w:val="32"/>
        </w:rPr>
        <w:t>7</w:t>
      </w:r>
      <w:r>
        <w:rPr>
          <w:rFonts w:ascii="仿宋_GB2312" w:eastAsia="仿宋_GB2312" w:cs="仿宋_GB2312" w:hint="eastAsia"/>
          <w:color w:val="000000"/>
          <w:sz w:val="32"/>
          <w:szCs w:val="32"/>
        </w:rPr>
        <w:t>月</w:t>
      </w:r>
      <w:r>
        <w:rPr>
          <w:rFonts w:ascii="仿宋_GB2312" w:eastAsia="仿宋_GB2312" w:cs="仿宋_GB2312"/>
          <w:color w:val="000000"/>
          <w:sz w:val="32"/>
          <w:szCs w:val="32"/>
        </w:rPr>
        <w:t>12</w:t>
      </w:r>
      <w:r>
        <w:rPr>
          <w:rFonts w:ascii="仿宋_GB2312" w:eastAsia="仿宋_GB2312" w:cs="仿宋_GB2312" w:hint="eastAsia"/>
          <w:color w:val="000000"/>
          <w:sz w:val="32"/>
          <w:szCs w:val="32"/>
        </w:rPr>
        <w:t>日</w:t>
      </w:r>
    </w:p>
    <w:p w:rsidR="000465E7" w:rsidRDefault="000465E7" w:rsidP="00815454"/>
    <w:p w:rsidR="000465E7" w:rsidRDefault="000465E7" w:rsidP="00815454">
      <w:pPr>
        <w:spacing w:line="560" w:lineRule="exact"/>
        <w:rPr>
          <w:rFonts w:ascii="仿宋_GB2312" w:eastAsia="仿宋_GB2312"/>
          <w:sz w:val="32"/>
          <w:szCs w:val="32"/>
        </w:rPr>
      </w:pPr>
    </w:p>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p w:rsidR="000465E7" w:rsidRDefault="000465E7"/>
    <w:sectPr w:rsidR="000465E7" w:rsidSect="00E15B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A4" w:rsidRDefault="00487BA4" w:rsidP="00AB3E1D">
      <w:r>
        <w:separator/>
      </w:r>
    </w:p>
  </w:endnote>
  <w:endnote w:type="continuationSeparator" w:id="0">
    <w:p w:rsidR="00487BA4" w:rsidRDefault="00487BA4" w:rsidP="00AB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宋体"/>
    <w:panose1 w:val="00000000000000000000"/>
    <w:charset w:val="86"/>
    <w:family w:val="auto"/>
    <w:notTrueType/>
    <w:pitch w:val="variable"/>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A4" w:rsidRDefault="00487BA4" w:rsidP="00AB3E1D">
      <w:r>
        <w:separator/>
      </w:r>
    </w:p>
  </w:footnote>
  <w:footnote w:type="continuationSeparator" w:id="0">
    <w:p w:rsidR="00487BA4" w:rsidRDefault="00487BA4" w:rsidP="00AB3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E1D"/>
    <w:rsid w:val="0002757C"/>
    <w:rsid w:val="000465E7"/>
    <w:rsid w:val="000C7ED8"/>
    <w:rsid w:val="00102011"/>
    <w:rsid w:val="00117BBB"/>
    <w:rsid w:val="00242537"/>
    <w:rsid w:val="0027387A"/>
    <w:rsid w:val="002D29E4"/>
    <w:rsid w:val="002E0C9A"/>
    <w:rsid w:val="0030356F"/>
    <w:rsid w:val="00303998"/>
    <w:rsid w:val="00377579"/>
    <w:rsid w:val="003B524D"/>
    <w:rsid w:val="003C44DA"/>
    <w:rsid w:val="0041441D"/>
    <w:rsid w:val="00464967"/>
    <w:rsid w:val="004731E8"/>
    <w:rsid w:val="00474730"/>
    <w:rsid w:val="00487BA4"/>
    <w:rsid w:val="0049203B"/>
    <w:rsid w:val="005C7E28"/>
    <w:rsid w:val="006E0751"/>
    <w:rsid w:val="006E74C9"/>
    <w:rsid w:val="00720CAB"/>
    <w:rsid w:val="00723CCC"/>
    <w:rsid w:val="00740F55"/>
    <w:rsid w:val="0079649A"/>
    <w:rsid w:val="007A74AC"/>
    <w:rsid w:val="007F42BD"/>
    <w:rsid w:val="00815454"/>
    <w:rsid w:val="00955AFA"/>
    <w:rsid w:val="00967666"/>
    <w:rsid w:val="009D3B28"/>
    <w:rsid w:val="009E4597"/>
    <w:rsid w:val="00A71F04"/>
    <w:rsid w:val="00A724F4"/>
    <w:rsid w:val="00AA34AD"/>
    <w:rsid w:val="00AB3E1D"/>
    <w:rsid w:val="00B62CD2"/>
    <w:rsid w:val="00B90FE3"/>
    <w:rsid w:val="00BF10CB"/>
    <w:rsid w:val="00C7366B"/>
    <w:rsid w:val="00CA2EB0"/>
    <w:rsid w:val="00CE2580"/>
    <w:rsid w:val="00D00DF9"/>
    <w:rsid w:val="00D750B4"/>
    <w:rsid w:val="00DC7439"/>
    <w:rsid w:val="00E15B99"/>
    <w:rsid w:val="00E31DA3"/>
    <w:rsid w:val="00E5392E"/>
    <w:rsid w:val="00E97FE2"/>
    <w:rsid w:val="00EC61A9"/>
    <w:rsid w:val="00ED7533"/>
    <w:rsid w:val="00F05334"/>
    <w:rsid w:val="00F6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1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B3E1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AB3E1D"/>
    <w:rPr>
      <w:sz w:val="18"/>
      <w:szCs w:val="18"/>
    </w:rPr>
  </w:style>
  <w:style w:type="paragraph" w:styleId="a4">
    <w:name w:val="footer"/>
    <w:basedOn w:val="a"/>
    <w:link w:val="Char0"/>
    <w:uiPriority w:val="99"/>
    <w:semiHidden/>
    <w:rsid w:val="00AB3E1D"/>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semiHidden/>
    <w:locked/>
    <w:rsid w:val="00AB3E1D"/>
    <w:rPr>
      <w:sz w:val="18"/>
      <w:szCs w:val="18"/>
    </w:rPr>
  </w:style>
  <w:style w:type="paragraph" w:styleId="a5">
    <w:name w:val="Body Text"/>
    <w:basedOn w:val="a"/>
    <w:link w:val="Char1"/>
    <w:uiPriority w:val="99"/>
    <w:semiHidden/>
    <w:rsid w:val="00303998"/>
    <w:pPr>
      <w:adjustRightInd w:val="0"/>
      <w:snapToGrid w:val="0"/>
      <w:spacing w:line="560" w:lineRule="exact"/>
      <w:jc w:val="center"/>
    </w:pPr>
    <w:rPr>
      <w:rFonts w:ascii="方正大标宋简体" w:eastAsia="方正大标宋简体" w:cs="方正大标宋简体"/>
      <w:b/>
      <w:bCs/>
      <w:sz w:val="44"/>
      <w:szCs w:val="44"/>
    </w:rPr>
  </w:style>
  <w:style w:type="character" w:customStyle="1" w:styleId="Char1">
    <w:name w:val="正文文本 Char"/>
    <w:link w:val="a5"/>
    <w:uiPriority w:val="99"/>
    <w:semiHidden/>
    <w:locked/>
    <w:rsid w:val="00303998"/>
    <w:rPr>
      <w:rFonts w:ascii="方正大标宋简体" w:eastAsia="方正大标宋简体" w:hAnsi="Times New Roman" w:cs="方正大标宋简体"/>
      <w:b/>
      <w:bC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106</Words>
  <Characters>610</Characters>
  <Application>Microsoft Office Word</Application>
  <DocSecurity>0</DocSecurity>
  <Lines>5</Lines>
  <Paragraphs>1</Paragraphs>
  <ScaleCrop>false</ScaleCrop>
  <Company>Microsoft</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徐敏蓉</dc:creator>
  <cp:keywords/>
  <dc:description/>
  <cp:lastModifiedBy>admin</cp:lastModifiedBy>
  <cp:revision>16</cp:revision>
  <dcterms:created xsi:type="dcterms:W3CDTF">2018-07-03T08:13:00Z</dcterms:created>
  <dcterms:modified xsi:type="dcterms:W3CDTF">2018-07-12T09:41:00Z</dcterms:modified>
</cp:coreProperties>
</file>