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snapToGrid/>
        <w:spacing w:line="578" w:lineRule="exact"/>
        <w:ind w:leftChars="0"/>
        <w:jc w:val="center"/>
        <w:textAlignment w:val="auto"/>
        <w:outlineLvl w:val="0"/>
        <w:rPr>
          <w:rFonts w:hint="eastAsia" w:ascii="Times New Roman" w:hAnsi="Times New Roman"/>
          <w:highlight w:val="none"/>
          <w:lang w:eastAsia="zh-CN"/>
        </w:rPr>
      </w:pPr>
      <w:r>
        <w:rPr>
          <w:rFonts w:hint="eastAsia" w:ascii="Times New Roman" w:hAnsi="Times New Roman"/>
          <w:highlight w:val="none"/>
          <w:lang w:eastAsia="zh-CN"/>
        </w:rPr>
        <w:t>《</w:t>
      </w:r>
      <w:r>
        <w:rPr>
          <w:rFonts w:hint="eastAsia" w:ascii="方正小标宋简体" w:hAnsi="方正小标宋简体" w:eastAsia="方正小标宋简体" w:cs="方正小标宋简体"/>
          <w:sz w:val="44"/>
          <w:szCs w:val="44"/>
        </w:rPr>
        <w:t>宁波市贯彻落实稳就业政策实施办法</w:t>
      </w:r>
      <w:r>
        <w:rPr>
          <w:rFonts w:hint="eastAsia" w:ascii="Times New Roman" w:hAnsi="Times New Roman"/>
          <w:highlight w:val="none"/>
          <w:lang w:eastAsia="zh-CN"/>
        </w:rPr>
        <w:t>》</w:t>
      </w:r>
    </w:p>
    <w:p>
      <w:pPr>
        <w:keepNext w:val="0"/>
        <w:keepLines w:val="0"/>
        <w:pageBreakBefore w:val="0"/>
        <w:widowControl w:val="0"/>
        <w:kinsoku/>
        <w:wordWrap/>
        <w:overflowPunct w:val="0"/>
        <w:topLinePunct/>
        <w:autoSpaceDE/>
        <w:autoSpaceDN/>
        <w:bidi w:val="0"/>
        <w:adjustRightInd/>
        <w:snapToGrid/>
        <w:spacing w:line="578" w:lineRule="exact"/>
        <w:ind w:leftChars="0"/>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政策解读</w:t>
      </w:r>
    </w:p>
    <w:p>
      <w:pPr>
        <w:keepNext w:val="0"/>
        <w:keepLines w:val="0"/>
        <w:pageBreakBefore w:val="0"/>
        <w:widowControl w:val="0"/>
        <w:kinsoku/>
        <w:wordWrap/>
        <w:overflowPunct w:val="0"/>
        <w:topLinePunct/>
        <w:autoSpaceDE/>
        <w:autoSpaceDN/>
        <w:bidi w:val="0"/>
        <w:adjustRightInd/>
        <w:snapToGrid/>
        <w:spacing w:line="578" w:lineRule="exact"/>
        <w:ind w:leftChars="0"/>
        <w:textAlignment w:val="auto"/>
      </w:pPr>
    </w:p>
    <w:p>
      <w:pPr>
        <w:pStyle w:val="17"/>
        <w:shd w:val="clear"/>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现将《宁波市贯彻落实稳就业政策实施办法》（以下简称“办法”）解读如下：</w:t>
      </w:r>
    </w:p>
    <w:p>
      <w:pPr>
        <w:keepNext w:val="0"/>
        <w:keepLines w:val="0"/>
        <w:pageBreakBefore w:val="0"/>
        <w:widowControl w:val="0"/>
        <w:kinsoku/>
        <w:wordWrap/>
        <w:overflowPunct w:val="0"/>
        <w:topLinePunct/>
        <w:autoSpaceDE/>
        <w:autoSpaceDN/>
        <w:bidi w:val="0"/>
        <w:adjustRightInd/>
        <w:snapToGrid/>
        <w:spacing w:line="578" w:lineRule="exact"/>
        <w:ind w:leftChars="0" w:firstLine="632" w:firstLineChars="200"/>
        <w:textAlignment w:val="auto"/>
        <w:outlineLvl w:val="0"/>
        <w:rPr>
          <w:rFonts w:hint="eastAsia" w:ascii="黑体" w:hAnsi="黑体" w:eastAsia="黑体" w:cs="黑体"/>
        </w:rPr>
      </w:pPr>
      <w:r>
        <w:rPr>
          <w:rFonts w:hint="eastAsia" w:ascii="黑体" w:hAnsi="黑体" w:eastAsia="黑体" w:cs="黑体"/>
        </w:rPr>
        <w:t>一、制定背景</w:t>
      </w:r>
    </w:p>
    <w:p>
      <w:pPr>
        <w:keepNext w:val="0"/>
        <w:keepLines w:val="0"/>
        <w:pageBreakBefore w:val="0"/>
        <w:widowControl w:val="0"/>
        <w:kinsoku/>
        <w:wordWrap/>
        <w:overflowPunct w:val="0"/>
        <w:topLinePunct/>
        <w:autoSpaceDE/>
        <w:autoSpaceDN/>
        <w:bidi w:val="0"/>
        <w:adjustRightInd/>
        <w:snapToGrid/>
        <w:spacing w:line="578" w:lineRule="exact"/>
        <w:ind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为全面贯彻落实《浙江省人民政府办公厅关于优化调整就业创业政策措施全力促发展惠民生的通知》（浙政办发〔2023〕53号）、《宁波市人民政府办公厅关于贯彻落实稳就业政策全力促发展惠民生的通知》（甬政办发〔2023〕61号）等</w:t>
      </w:r>
      <w:r>
        <w:rPr>
          <w:rFonts w:hint="eastAsia" w:ascii="Times New Roman" w:hAnsi="Times New Roman" w:eastAsia="仿宋_GB2312" w:cs="Times New Roman"/>
          <w:sz w:val="32"/>
          <w:highlight w:val="none"/>
          <w:lang w:val="en-US" w:eastAsia="zh-CN"/>
        </w:rPr>
        <w:t>文件</w:t>
      </w:r>
      <w:r>
        <w:rPr>
          <w:rFonts w:hint="eastAsia" w:ascii="Times New Roman" w:hAnsi="Times New Roman" w:eastAsia="仿宋_GB2312" w:cs="Times New Roman"/>
          <w:sz w:val="32"/>
          <w:highlight w:val="none"/>
        </w:rPr>
        <w:t>要求</w:t>
      </w:r>
      <w:r>
        <w:rPr>
          <w:rFonts w:hint="eastAsia" w:ascii="Times New Roman" w:hAnsi="Times New Roman" w:eastAsia="仿宋_GB2312" w:cs="Times New Roman"/>
          <w:sz w:val="32"/>
        </w:rPr>
        <w:t>，</w:t>
      </w:r>
      <w:r>
        <w:rPr>
          <w:rFonts w:hint="eastAsia" w:ascii="Times New Roman" w:hAnsi="Times New Roman" w:eastAsia="仿宋_GB2312" w:cs="Times New Roman"/>
          <w:sz w:val="32"/>
          <w:lang w:val="en-US" w:eastAsia="zh-CN"/>
        </w:rPr>
        <w:t>市人力社保局、市财政局</w:t>
      </w:r>
      <w:r>
        <w:rPr>
          <w:rFonts w:hint="eastAsia" w:ascii="Times New Roman" w:hAnsi="Times New Roman" w:eastAsia="仿宋_GB2312" w:cs="Times New Roman"/>
          <w:sz w:val="32"/>
        </w:rPr>
        <w:t>结合宁波实际，</w:t>
      </w:r>
      <w:r>
        <w:rPr>
          <w:rFonts w:hint="eastAsia" w:ascii="Times New Roman" w:hAnsi="Times New Roman" w:eastAsia="仿宋_GB2312" w:cs="Times New Roman"/>
          <w:sz w:val="32"/>
          <w:lang w:val="en-US" w:eastAsia="zh-CN"/>
        </w:rPr>
        <w:t>制定</w:t>
      </w:r>
      <w:r>
        <w:rPr>
          <w:rFonts w:hint="eastAsia" w:ascii="Times New Roman" w:hAnsi="Times New Roman" w:eastAsia="仿宋_GB2312" w:cs="Times New Roman"/>
          <w:sz w:val="32"/>
        </w:rPr>
        <w:t>了本办法。</w:t>
      </w:r>
    </w:p>
    <w:p>
      <w:pPr>
        <w:keepNext w:val="0"/>
        <w:keepLines w:val="0"/>
        <w:pageBreakBefore w:val="0"/>
        <w:widowControl w:val="0"/>
        <w:kinsoku/>
        <w:wordWrap/>
        <w:overflowPunct w:val="0"/>
        <w:topLinePunct/>
        <w:autoSpaceDE/>
        <w:autoSpaceDN/>
        <w:bidi w:val="0"/>
        <w:adjustRightInd/>
        <w:snapToGrid/>
        <w:spacing w:line="578" w:lineRule="exact"/>
        <w:ind w:leftChars="0" w:firstLine="632" w:firstLineChars="200"/>
        <w:textAlignment w:val="auto"/>
        <w:outlineLvl w:val="0"/>
        <w:rPr>
          <w:rFonts w:hint="eastAsia" w:ascii="黑体" w:hAnsi="黑体" w:eastAsia="黑体" w:cs="黑体"/>
        </w:rPr>
      </w:pPr>
      <w:r>
        <w:rPr>
          <w:rFonts w:hint="eastAsia" w:ascii="黑体" w:hAnsi="黑体" w:eastAsia="黑体" w:cs="黑体"/>
        </w:rPr>
        <w:t>二、适用范围</w:t>
      </w:r>
    </w:p>
    <w:p>
      <w:pPr>
        <w:keepNext w:val="0"/>
        <w:keepLines w:val="0"/>
        <w:pageBreakBefore w:val="0"/>
        <w:widowControl w:val="0"/>
        <w:kinsoku/>
        <w:wordWrap/>
        <w:overflowPunct w:val="0"/>
        <w:topLinePunct/>
        <w:autoSpaceDE/>
        <w:autoSpaceDN/>
        <w:bidi w:val="0"/>
        <w:adjustRightInd/>
        <w:snapToGrid/>
        <w:spacing w:line="578" w:lineRule="exact"/>
        <w:ind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lang w:eastAsia="zh-CN"/>
        </w:rPr>
        <w:t>面向高校毕业生等青年群体、</w:t>
      </w:r>
      <w:r>
        <w:rPr>
          <w:rFonts w:hint="eastAsia" w:ascii="Times New Roman" w:hAnsi="Times New Roman" w:eastAsia="仿宋_GB2312" w:cs="Times New Roman"/>
          <w:sz w:val="32"/>
          <w:lang w:val="en-US" w:eastAsia="zh-CN"/>
        </w:rPr>
        <w:t>创业者和创业实体、</w:t>
      </w:r>
      <w:r>
        <w:rPr>
          <w:rFonts w:hint="eastAsia" w:ascii="Times New Roman" w:hAnsi="Times New Roman" w:eastAsia="仿宋_GB2312" w:cs="Times New Roman"/>
          <w:sz w:val="32"/>
        </w:rPr>
        <w:t>就业困难人员等。</w:t>
      </w:r>
    </w:p>
    <w:p>
      <w:pPr>
        <w:keepNext w:val="0"/>
        <w:keepLines w:val="0"/>
        <w:pageBreakBefore w:val="0"/>
        <w:widowControl w:val="0"/>
        <w:kinsoku/>
        <w:wordWrap/>
        <w:overflowPunct w:val="0"/>
        <w:topLinePunct/>
        <w:autoSpaceDE/>
        <w:autoSpaceDN/>
        <w:bidi w:val="0"/>
        <w:adjustRightInd/>
        <w:snapToGrid/>
        <w:spacing w:line="578" w:lineRule="exact"/>
        <w:ind w:leftChars="0" w:firstLine="632" w:firstLineChars="200"/>
        <w:textAlignment w:val="auto"/>
        <w:outlineLvl w:val="0"/>
        <w:rPr>
          <w:rFonts w:hint="eastAsia" w:ascii="黑体" w:hAnsi="黑体" w:eastAsia="黑体" w:cs="黑体"/>
        </w:rPr>
      </w:pPr>
      <w:r>
        <w:rPr>
          <w:rFonts w:hint="eastAsia" w:ascii="黑体" w:hAnsi="黑体" w:eastAsia="黑体" w:cs="黑体"/>
        </w:rPr>
        <w:t>三、主要内容</w:t>
      </w:r>
    </w:p>
    <w:p>
      <w:pPr>
        <w:pStyle w:val="11"/>
        <w:keepNext w:val="0"/>
        <w:keepLines w:val="0"/>
        <w:pageBreakBefore w:val="0"/>
        <w:widowControl w:val="0"/>
        <w:kinsoku/>
        <w:wordWrap/>
        <w:overflowPunct w:val="0"/>
        <w:topLinePunct/>
        <w:autoSpaceDE/>
        <w:autoSpaceDN/>
        <w:bidi w:val="0"/>
        <w:adjustRightInd/>
        <w:snapToGrid/>
        <w:spacing w:line="578" w:lineRule="exact"/>
        <w:ind w:firstLineChars="200"/>
        <w:textAlignment w:val="auto"/>
        <w:rPr>
          <w:rFonts w:hint="eastAsia" w:ascii="Times New Roman" w:hAnsi="Times New Roman" w:eastAsia="楷体_GB2312" w:cs="Times New Roman"/>
          <w:sz w:val="32"/>
        </w:rPr>
      </w:pPr>
      <w:r>
        <w:rPr>
          <w:rFonts w:hint="eastAsia" w:ascii="Times New Roman" w:hAnsi="Times New Roman" w:eastAsia="楷体_GB2312" w:cs="Times New Roman"/>
          <w:sz w:val="32"/>
          <w:lang w:eastAsia="zh-CN"/>
        </w:rPr>
        <w:t>面向高校毕业生等青年群体</w:t>
      </w:r>
      <w:r>
        <w:rPr>
          <w:rFonts w:hint="eastAsia" w:ascii="Times New Roman" w:hAnsi="Times New Roman" w:eastAsia="楷体_GB2312" w:cs="Times New Roman"/>
          <w:sz w:val="32"/>
          <w:lang w:val="en-US" w:eastAsia="zh-CN"/>
        </w:rPr>
        <w:t>的政策</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高校毕业生就业岗位补贴。毕业2年内高校毕业生</w:t>
      </w:r>
      <w:r>
        <w:rPr>
          <w:rFonts w:hint="eastAsia" w:ascii="Times New Roman" w:hAnsi="Times New Roman" w:eastAsia="仿宋_GB2312" w:cs="Times New Roman"/>
          <w:sz w:val="32"/>
          <w:lang w:val="en-US" w:eastAsia="zh-CN"/>
        </w:rPr>
        <w:t>在</w:t>
      </w:r>
      <w:r>
        <w:rPr>
          <w:rFonts w:hint="eastAsia" w:ascii="Times New Roman" w:hAnsi="Times New Roman" w:eastAsia="仿宋_GB2312" w:cs="Times New Roman"/>
          <w:sz w:val="32"/>
        </w:rPr>
        <w:t>我市中小微企业</w:t>
      </w:r>
      <w:r>
        <w:rPr>
          <w:rFonts w:hint="eastAsia" w:ascii="Times New Roman" w:hAnsi="Times New Roman" w:eastAsia="仿宋_GB2312" w:cs="Times New Roman"/>
          <w:sz w:val="32"/>
          <w:lang w:val="en-US" w:eastAsia="zh-CN"/>
        </w:rPr>
        <w:t>就业</w:t>
      </w:r>
      <w:r>
        <w:rPr>
          <w:rFonts w:hint="eastAsia" w:ascii="Times New Roman" w:hAnsi="Times New Roman" w:eastAsia="仿宋_GB2312" w:cs="Times New Roman"/>
          <w:sz w:val="32"/>
        </w:rPr>
        <w:t>，依法连续缴纳</w:t>
      </w:r>
      <w:r>
        <w:rPr>
          <w:rFonts w:hint="eastAsia" w:ascii="Times New Roman" w:hAnsi="Times New Roman" w:eastAsia="仿宋_GB2312" w:cs="Times New Roman"/>
          <w:sz w:val="32"/>
          <w:lang w:val="en-US" w:eastAsia="zh-CN"/>
        </w:rPr>
        <w:t>社会保险费</w:t>
      </w:r>
      <w:r>
        <w:rPr>
          <w:rFonts w:hint="eastAsia" w:ascii="Times New Roman" w:hAnsi="Times New Roman" w:eastAsia="仿宋_GB2312" w:cs="Times New Roman"/>
          <w:sz w:val="32"/>
        </w:rPr>
        <w:t>满1年，且工资低于我市上年度非私营和私营单位就业人员加权平均工资的</w:t>
      </w:r>
      <w:r>
        <w:rPr>
          <w:rFonts w:hint="eastAsia" w:ascii="Times New Roman" w:hAnsi="Times New Roman" w:eastAsia="仿宋_GB2312" w:cs="Times New Roman"/>
          <w:sz w:val="32"/>
          <w:lang w:eastAsia="zh-CN"/>
        </w:rPr>
        <w:t>，可申请</w:t>
      </w:r>
      <w:r>
        <w:rPr>
          <w:rFonts w:hint="eastAsia" w:ascii="Times New Roman" w:hAnsi="Times New Roman" w:eastAsia="仿宋_GB2312" w:cs="Times New Roman"/>
          <w:sz w:val="32"/>
          <w:lang w:val="en-US" w:eastAsia="zh-CN"/>
        </w:rPr>
        <w:t>每满1年</w:t>
      </w:r>
      <w:r>
        <w:rPr>
          <w:rFonts w:hint="eastAsia" w:ascii="Times New Roman" w:hAnsi="Times New Roman" w:eastAsia="仿宋_GB2312" w:cs="Times New Roman"/>
          <w:sz w:val="32"/>
        </w:rPr>
        <w:t>2000元</w:t>
      </w:r>
      <w:r>
        <w:rPr>
          <w:rFonts w:hint="eastAsia" w:ascii="Times New Roman" w:hAnsi="Times New Roman" w:eastAsia="仿宋_GB2312" w:cs="Times New Roman"/>
          <w:sz w:val="32"/>
          <w:lang w:val="en-US" w:eastAsia="zh-CN"/>
        </w:rPr>
        <w:t>的</w:t>
      </w:r>
      <w:r>
        <w:rPr>
          <w:rFonts w:hint="eastAsia" w:ascii="Times New Roman" w:hAnsi="Times New Roman" w:eastAsia="仿宋_GB2312" w:cs="Times New Roman"/>
          <w:sz w:val="32"/>
        </w:rPr>
        <w:t>高校毕业生就业岗位补贴，最长不超过3年。</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高校毕业生社会保险补贴（灵活就业）。毕业2年内高校毕业生以灵活就业方式就业，依法以个人身份缴纳</w:t>
      </w:r>
      <w:r>
        <w:rPr>
          <w:rFonts w:hint="eastAsia" w:ascii="Times New Roman" w:hAnsi="Times New Roman" w:eastAsia="仿宋_GB2312" w:cs="Times New Roman"/>
          <w:sz w:val="32"/>
          <w:lang w:val="en-US" w:eastAsia="zh-CN"/>
        </w:rPr>
        <w:t>社会保险费</w:t>
      </w:r>
      <w:r>
        <w:rPr>
          <w:rFonts w:hint="eastAsia" w:ascii="Times New Roman" w:hAnsi="Times New Roman" w:eastAsia="仿宋_GB2312" w:cs="Times New Roman"/>
          <w:sz w:val="32"/>
        </w:rPr>
        <w:t>的</w:t>
      </w:r>
      <w:r>
        <w:rPr>
          <w:rFonts w:hint="eastAsia" w:ascii="Times New Roman" w:hAnsi="Times New Roman" w:eastAsia="仿宋_GB2312" w:cs="Times New Roman"/>
          <w:sz w:val="32"/>
          <w:lang w:eastAsia="zh-CN"/>
        </w:rPr>
        <w:t>，可申请</w:t>
      </w:r>
      <w:r>
        <w:rPr>
          <w:rFonts w:hint="eastAsia" w:ascii="Times New Roman" w:hAnsi="Times New Roman" w:eastAsia="仿宋_GB2312" w:cs="Times New Roman"/>
          <w:sz w:val="32"/>
          <w:lang w:val="en-US" w:eastAsia="zh-CN"/>
        </w:rPr>
        <w:t>每月450元的</w:t>
      </w:r>
      <w:r>
        <w:rPr>
          <w:rFonts w:hint="eastAsia" w:ascii="Times New Roman" w:hAnsi="Times New Roman" w:eastAsia="仿宋_GB2312" w:cs="Times New Roman"/>
          <w:sz w:val="32"/>
        </w:rPr>
        <w:t>高校毕业生社会保险补贴</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市级统筹区内）</w:t>
      </w:r>
      <w:r>
        <w:rPr>
          <w:rFonts w:hint="eastAsia" w:ascii="Times New Roman" w:hAnsi="Times New Roman" w:eastAsia="仿宋_GB2312" w:cs="Times New Roman"/>
          <w:sz w:val="32"/>
        </w:rPr>
        <w:t>，最长不超过3年。</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高校毕业生社会保险补贴（单位吸纳）。我市小微企业、民办非企业单位、社会团体、基金会新招用毕业2年内高校毕业生</w:t>
      </w:r>
      <w:r>
        <w:rPr>
          <w:rFonts w:hint="eastAsia" w:ascii="Times New Roman" w:hAnsi="Times New Roman" w:eastAsia="仿宋_GB2312" w:cs="Times New Roman"/>
          <w:sz w:val="32"/>
          <w:lang w:val="en-US" w:eastAsia="zh-CN"/>
        </w:rPr>
        <w:t>就业，</w:t>
      </w:r>
      <w:r>
        <w:rPr>
          <w:rFonts w:hint="eastAsia" w:ascii="Times New Roman" w:hAnsi="Times New Roman" w:eastAsia="仿宋_GB2312" w:cs="Times New Roman"/>
          <w:sz w:val="32"/>
        </w:rPr>
        <w:t>依法缴纳</w:t>
      </w:r>
      <w:r>
        <w:rPr>
          <w:rFonts w:hint="eastAsia" w:ascii="Times New Roman" w:hAnsi="Times New Roman" w:eastAsia="仿宋_GB2312" w:cs="Times New Roman"/>
          <w:sz w:val="32"/>
          <w:lang w:val="en-US" w:eastAsia="zh-CN"/>
        </w:rPr>
        <w:t>社会保险费</w:t>
      </w:r>
      <w:r>
        <w:rPr>
          <w:rFonts w:hint="eastAsia" w:ascii="Times New Roman" w:hAnsi="Times New Roman" w:eastAsia="仿宋_GB2312" w:cs="Times New Roman"/>
          <w:sz w:val="32"/>
        </w:rPr>
        <w:t>的</w:t>
      </w:r>
      <w:r>
        <w:rPr>
          <w:rFonts w:hint="eastAsia" w:ascii="Times New Roman" w:hAnsi="Times New Roman" w:eastAsia="仿宋_GB2312" w:cs="Times New Roman"/>
          <w:sz w:val="32"/>
          <w:lang w:eastAsia="zh-CN"/>
        </w:rPr>
        <w:t>，可申请</w:t>
      </w:r>
      <w:r>
        <w:rPr>
          <w:rFonts w:hint="eastAsia" w:ascii="Times New Roman" w:hAnsi="Times New Roman" w:eastAsia="仿宋_GB2312" w:cs="Times New Roman"/>
          <w:sz w:val="32"/>
          <w:lang w:val="en-US" w:eastAsia="zh-CN"/>
        </w:rPr>
        <w:t>每人每月企业职工基本养老保险费、职工基本医疗保险费和失业保险费单位实际缴费部分之和的</w:t>
      </w:r>
      <w:r>
        <w:rPr>
          <w:rFonts w:hint="eastAsia" w:ascii="Times New Roman" w:hAnsi="Times New Roman" w:eastAsia="仿宋_GB2312" w:cs="Times New Roman"/>
          <w:sz w:val="32"/>
        </w:rPr>
        <w:t>高校毕业生社会保险补贴，</w:t>
      </w:r>
      <w:r>
        <w:rPr>
          <w:rFonts w:hint="eastAsia" w:ascii="Times New Roman" w:hAnsi="Times New Roman" w:eastAsia="仿宋_GB2312" w:cs="Times New Roman"/>
          <w:sz w:val="32"/>
          <w:lang w:val="en-US" w:eastAsia="zh-CN"/>
        </w:rPr>
        <w:t>每人</w:t>
      </w:r>
      <w:r>
        <w:rPr>
          <w:rFonts w:hint="eastAsia" w:ascii="Times New Roman" w:hAnsi="Times New Roman" w:eastAsia="仿宋_GB2312" w:cs="Times New Roman"/>
          <w:sz w:val="32"/>
        </w:rPr>
        <w:t>最长不超过1年。</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高校毕业生临时生活补贴。应届宁波生源困难家庭高校毕业生和就业困难高校毕业生毕业1年内办理失业登记的</w:t>
      </w:r>
      <w:r>
        <w:rPr>
          <w:rFonts w:hint="eastAsia" w:ascii="Times New Roman" w:hAnsi="Times New Roman" w:eastAsia="仿宋_GB2312" w:cs="Times New Roman"/>
          <w:sz w:val="32"/>
          <w:lang w:eastAsia="zh-CN"/>
        </w:rPr>
        <w:t>，可申请</w:t>
      </w:r>
      <w:r>
        <w:rPr>
          <w:rFonts w:hint="eastAsia" w:ascii="Times New Roman" w:hAnsi="Times New Roman" w:eastAsia="仿宋_GB2312" w:cs="Times New Roman"/>
          <w:sz w:val="32"/>
        </w:rPr>
        <w:t>一次性1000元</w:t>
      </w:r>
      <w:r>
        <w:rPr>
          <w:rFonts w:hint="eastAsia" w:ascii="Times New Roman" w:hAnsi="Times New Roman" w:eastAsia="仿宋_GB2312" w:cs="Times New Roman"/>
          <w:sz w:val="32"/>
          <w:lang w:val="en-US" w:eastAsia="zh-CN"/>
        </w:rPr>
        <w:t>的</w:t>
      </w:r>
      <w:r>
        <w:rPr>
          <w:rFonts w:hint="eastAsia" w:ascii="Times New Roman" w:hAnsi="Times New Roman" w:eastAsia="仿宋_GB2312" w:cs="Times New Roman"/>
          <w:sz w:val="32"/>
        </w:rPr>
        <w:t>高校毕业生临时生活补贴。</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就业见习补贴。我市</w:t>
      </w:r>
      <w:r>
        <w:rPr>
          <w:rFonts w:hint="eastAsia" w:ascii="Times New Roman" w:hAnsi="Times New Roman" w:eastAsia="仿宋_GB2312" w:cs="Times New Roman"/>
          <w:sz w:val="32"/>
          <w:lang w:val="en-US" w:eastAsia="zh-CN"/>
        </w:rPr>
        <w:t>就业实践基地</w:t>
      </w:r>
      <w:r>
        <w:rPr>
          <w:rFonts w:hint="eastAsia" w:ascii="Times New Roman" w:hAnsi="Times New Roman" w:eastAsia="仿宋_GB2312" w:cs="Times New Roman"/>
          <w:sz w:val="32"/>
        </w:rPr>
        <w:t>接收高校毕业学年学生</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rPr>
        <w:t>离校2年内未就业高校毕业生和登记失业16-24周岁青年见习，办理综合商业保险或缴纳工伤保险费，按月发放不低于当地最低工资标准的基本生活补助</w:t>
      </w:r>
      <w:r>
        <w:rPr>
          <w:rFonts w:hint="eastAsia" w:ascii="Times New Roman" w:hAnsi="Times New Roman" w:eastAsia="仿宋_GB2312" w:cs="Times New Roman"/>
          <w:sz w:val="32"/>
          <w:lang w:val="en-US" w:eastAsia="zh-CN"/>
        </w:rPr>
        <w:t>的，可申请</w:t>
      </w:r>
      <w:r>
        <w:rPr>
          <w:rFonts w:hint="eastAsia" w:ascii="Times New Roman" w:hAnsi="Times New Roman" w:eastAsia="仿宋_GB2312" w:cs="Times New Roman"/>
          <w:sz w:val="32"/>
        </w:rPr>
        <w:t>当地最低工资标准</w:t>
      </w:r>
      <w:r>
        <w:rPr>
          <w:rFonts w:hint="eastAsia" w:ascii="Times New Roman" w:hAnsi="Times New Roman" w:eastAsia="仿宋_GB2312" w:cs="Times New Roman"/>
          <w:sz w:val="32"/>
          <w:lang w:val="en-US" w:eastAsia="zh-CN"/>
        </w:rPr>
        <w:t>7</w:t>
      </w:r>
      <w:r>
        <w:rPr>
          <w:rFonts w:hint="eastAsia" w:ascii="Times New Roman" w:hAnsi="Times New Roman" w:eastAsia="仿宋_GB2312" w:cs="Times New Roman"/>
          <w:sz w:val="32"/>
        </w:rPr>
        <w:t>0%</w:t>
      </w:r>
      <w:r>
        <w:rPr>
          <w:rFonts w:hint="eastAsia" w:ascii="Times New Roman" w:hAnsi="Times New Roman" w:eastAsia="仿宋_GB2312" w:cs="Times New Roman"/>
          <w:sz w:val="32"/>
          <w:lang w:val="en-US" w:eastAsia="zh-CN"/>
        </w:rPr>
        <w:t>的</w:t>
      </w:r>
      <w:r>
        <w:rPr>
          <w:rFonts w:hint="eastAsia" w:ascii="Times New Roman" w:hAnsi="Times New Roman" w:eastAsia="仿宋_GB2312" w:cs="Times New Roman"/>
          <w:sz w:val="32"/>
        </w:rPr>
        <w:t>就业见习补贴</w:t>
      </w:r>
      <w:r>
        <w:rPr>
          <w:rFonts w:hint="eastAsia" w:ascii="Times New Roman" w:hAnsi="Times New Roman" w:eastAsia="仿宋_GB2312" w:cs="Times New Roman"/>
          <w:sz w:val="32"/>
          <w:lang w:val="en-US" w:eastAsia="zh-CN"/>
        </w:rPr>
        <w:t>（国家级和省级见习示范基地、上年度见习人员见习期满留用率达50%以上的就业实践基地可提高至80%）</w:t>
      </w:r>
      <w:r>
        <w:rPr>
          <w:rFonts w:hint="eastAsia" w:ascii="Times New Roman" w:hAnsi="Times New Roman" w:eastAsia="仿宋_GB2312" w:cs="Times New Roman"/>
          <w:sz w:val="32"/>
          <w:lang w:eastAsia="zh-CN"/>
        </w:rPr>
        <w:t>，办理见习人员综合商业保险的，每人补贴50元。补贴期限按实际见习期限确定，每人最长不超过6个月</w:t>
      </w:r>
      <w:bookmarkStart w:id="0" w:name="_GoBack"/>
      <w:r>
        <w:rPr>
          <w:rFonts w:hint="eastAsia" w:ascii="Times New Roman" w:hAnsi="Times New Roman" w:eastAsia="仿宋_GB2312" w:cs="Times New Roman"/>
          <w:sz w:val="32"/>
          <w:lang w:eastAsia="zh-CN"/>
        </w:rPr>
        <w:t>（</w:t>
      </w:r>
      <w:bookmarkEnd w:id="0"/>
      <w:r>
        <w:rPr>
          <w:rFonts w:hint="eastAsia" w:ascii="Times New Roman" w:hAnsi="Times New Roman" w:eastAsia="仿宋_GB2312" w:cs="Times New Roman"/>
          <w:sz w:val="32"/>
          <w:lang w:eastAsia="zh-CN"/>
        </w:rPr>
        <w:t>毕业2年内离校未就业高校毕业生最长不超过12个月）。</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求职创业补贴。毕业学年内</w:t>
      </w:r>
      <w:r>
        <w:rPr>
          <w:rFonts w:hint="eastAsia" w:ascii="Times New Roman" w:hAnsi="Times New Roman" w:eastAsia="仿宋_GB2312" w:cs="Times New Roman"/>
          <w:sz w:val="32"/>
          <w:lang w:eastAsia="zh-CN"/>
        </w:rPr>
        <w:t>我市</w:t>
      </w:r>
      <w:r>
        <w:rPr>
          <w:rFonts w:hint="eastAsia" w:ascii="Times New Roman" w:hAnsi="Times New Roman" w:eastAsia="仿宋_GB2312" w:cs="Times New Roman"/>
          <w:sz w:val="32"/>
        </w:rPr>
        <w:t>全日制普通高等学校、中等职业学校（含技工院校）</w:t>
      </w:r>
      <w:r>
        <w:rPr>
          <w:rFonts w:hint="eastAsia" w:ascii="Times New Roman" w:hAnsi="Times New Roman" w:eastAsia="仿宋_GB2312" w:cs="Times New Roman"/>
          <w:sz w:val="32"/>
          <w:lang w:val="en-US" w:eastAsia="zh-CN"/>
        </w:rPr>
        <w:t>非定向培养毕业生</w:t>
      </w:r>
      <w:r>
        <w:rPr>
          <w:rFonts w:hint="eastAsia" w:ascii="Times New Roman" w:hAnsi="Times New Roman" w:eastAsia="仿宋_GB2312" w:cs="Times New Roman"/>
          <w:sz w:val="32"/>
        </w:rPr>
        <w:t>来自低保家庭</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rPr>
        <w:t>贫困残疾人家庭</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属于</w:t>
      </w:r>
      <w:r>
        <w:rPr>
          <w:rFonts w:hint="eastAsia" w:ascii="Times New Roman" w:hAnsi="Times New Roman" w:eastAsia="仿宋_GB2312" w:cs="Times New Roman"/>
          <w:sz w:val="32"/>
        </w:rPr>
        <w:t>孤儿、残疾人、</w:t>
      </w:r>
      <w:r>
        <w:rPr>
          <w:rFonts w:hint="eastAsia" w:ascii="Times New Roman" w:hAnsi="Times New Roman" w:eastAsia="仿宋_GB2312" w:cs="Times New Roman"/>
          <w:sz w:val="32"/>
          <w:lang w:val="en-US" w:eastAsia="zh-CN"/>
        </w:rPr>
        <w:t>脱贫人口，或是</w:t>
      </w:r>
      <w:r>
        <w:rPr>
          <w:rFonts w:hint="eastAsia" w:ascii="Times New Roman" w:hAnsi="Times New Roman" w:eastAsia="仿宋_GB2312" w:cs="Times New Roman"/>
          <w:sz w:val="32"/>
        </w:rPr>
        <w:t>在学期间已获得校园地或生源地国家助学贷款</w:t>
      </w:r>
      <w:r>
        <w:rPr>
          <w:rFonts w:hint="eastAsia" w:ascii="Times New Roman" w:hAnsi="Times New Roman" w:eastAsia="仿宋_GB2312" w:cs="Times New Roman"/>
          <w:sz w:val="32"/>
          <w:lang w:val="en-US" w:eastAsia="zh-CN"/>
        </w:rPr>
        <w:t>的</w:t>
      </w:r>
      <w:r>
        <w:rPr>
          <w:rFonts w:hint="eastAsia" w:ascii="Times New Roman" w:hAnsi="Times New Roman" w:eastAsia="仿宋_GB2312" w:cs="Times New Roman"/>
          <w:sz w:val="32"/>
        </w:rPr>
        <w:t>，可在毕业前</w:t>
      </w:r>
      <w:r>
        <w:rPr>
          <w:rFonts w:hint="eastAsia" w:ascii="Times New Roman" w:hAnsi="Times New Roman" w:eastAsia="仿宋_GB2312" w:cs="Times New Roman"/>
          <w:sz w:val="32"/>
          <w:lang w:val="en-US" w:eastAsia="zh-CN"/>
        </w:rPr>
        <w:t>一</w:t>
      </w:r>
      <w:r>
        <w:rPr>
          <w:rFonts w:hint="eastAsia" w:ascii="Times New Roman" w:hAnsi="Times New Roman" w:eastAsia="仿宋_GB2312" w:cs="Times New Roman"/>
          <w:sz w:val="32"/>
        </w:rPr>
        <w:t>年的8月15日至9月15日期间申请</w:t>
      </w:r>
      <w:r>
        <w:rPr>
          <w:rFonts w:hint="eastAsia" w:ascii="Times New Roman" w:hAnsi="Times New Roman" w:eastAsia="仿宋_GB2312" w:cs="Times New Roman"/>
          <w:sz w:val="32"/>
          <w:lang w:val="en-US" w:eastAsia="zh-CN"/>
        </w:rPr>
        <w:t>一次性3000元的</w:t>
      </w:r>
      <w:r>
        <w:rPr>
          <w:rFonts w:hint="eastAsia" w:ascii="Times New Roman" w:hAnsi="Times New Roman" w:eastAsia="仿宋_GB2312" w:cs="Times New Roman"/>
          <w:sz w:val="32"/>
        </w:rPr>
        <w:t>求职创业补贴。</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一次性扩岗补助。2023年6月25日至12月31日期间，</w:t>
      </w:r>
      <w:r>
        <w:rPr>
          <w:rFonts w:hint="eastAsia" w:ascii="Times New Roman" w:hAnsi="Times New Roman" w:eastAsia="仿宋_GB2312" w:cs="Times New Roman"/>
          <w:sz w:val="32"/>
          <w:lang w:val="en-US" w:eastAsia="zh-CN"/>
        </w:rPr>
        <w:t>我市企业</w:t>
      </w:r>
      <w:r>
        <w:rPr>
          <w:rFonts w:hint="eastAsia" w:ascii="Times New Roman" w:hAnsi="Times New Roman" w:eastAsia="仿宋_GB2312" w:cs="Times New Roman"/>
          <w:sz w:val="32"/>
        </w:rPr>
        <w:t>招用2023届高校毕业生（不含参照执行）、离校2年内未就业高校毕业生（不含参照执行）、登记失业16-24周岁青年</w:t>
      </w:r>
      <w:r>
        <w:rPr>
          <w:rFonts w:hint="eastAsia" w:ascii="Times New Roman" w:hAnsi="Times New Roman" w:eastAsia="仿宋_GB2312" w:cs="Times New Roman"/>
          <w:sz w:val="32"/>
          <w:lang w:val="en-US" w:eastAsia="zh-CN"/>
        </w:rPr>
        <w:t>就业</w:t>
      </w:r>
      <w:r>
        <w:rPr>
          <w:rFonts w:hint="eastAsia" w:ascii="Times New Roman" w:hAnsi="Times New Roman" w:eastAsia="仿宋_GB2312" w:cs="Times New Roman"/>
          <w:sz w:val="32"/>
        </w:rPr>
        <w:t>，依法缴纳</w:t>
      </w:r>
      <w:r>
        <w:rPr>
          <w:rFonts w:hint="eastAsia" w:ascii="Times New Roman" w:hAnsi="Times New Roman" w:eastAsia="仿宋_GB2312" w:cs="Times New Roman"/>
          <w:sz w:val="32"/>
          <w:lang w:val="en-US" w:eastAsia="zh-CN"/>
        </w:rPr>
        <w:t>社会保险费</w:t>
      </w:r>
      <w:r>
        <w:rPr>
          <w:rFonts w:hint="eastAsia" w:ascii="Times New Roman" w:hAnsi="Times New Roman" w:eastAsia="仿宋_GB2312" w:cs="Times New Roman"/>
          <w:sz w:val="32"/>
        </w:rPr>
        <w:t>不少于1个月</w:t>
      </w:r>
      <w:r>
        <w:rPr>
          <w:rFonts w:hint="eastAsia" w:ascii="Times New Roman" w:hAnsi="Times New Roman" w:eastAsia="仿宋_GB2312" w:cs="Times New Roman"/>
          <w:sz w:val="32"/>
          <w:lang w:val="en-US" w:eastAsia="zh-CN"/>
        </w:rPr>
        <w:t>的</w:t>
      </w:r>
      <w:r>
        <w:rPr>
          <w:rFonts w:hint="eastAsia" w:ascii="Times New Roman" w:hAnsi="Times New Roman" w:eastAsia="仿宋_GB2312" w:cs="Times New Roman"/>
          <w:sz w:val="32"/>
        </w:rPr>
        <w:t>，</w:t>
      </w:r>
      <w:r>
        <w:rPr>
          <w:rFonts w:hint="eastAsia" w:ascii="Times New Roman" w:hAnsi="Times New Roman" w:eastAsia="仿宋_GB2312" w:cs="Times New Roman"/>
          <w:sz w:val="32"/>
          <w:lang w:eastAsia="zh-CN"/>
        </w:rPr>
        <w:t>可申请</w:t>
      </w:r>
      <w:r>
        <w:rPr>
          <w:rFonts w:hint="eastAsia" w:ascii="Times New Roman" w:hAnsi="Times New Roman" w:eastAsia="仿宋_GB2312" w:cs="Times New Roman"/>
          <w:sz w:val="32"/>
          <w:lang w:val="en-US" w:eastAsia="zh-CN"/>
        </w:rPr>
        <w:t>每人1500元的</w:t>
      </w:r>
      <w:r>
        <w:rPr>
          <w:rFonts w:hint="eastAsia" w:ascii="Times New Roman" w:hAnsi="Times New Roman" w:eastAsia="仿宋_GB2312" w:cs="Times New Roman"/>
          <w:sz w:val="32"/>
        </w:rPr>
        <w:t>一次性扩岗补助。</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一次性吸纳就业补贴。2023年1月1日至12月31日期间，我市企业、民办非企业单位、社会团体、基金会、以单位形式参加社会保险的个体工商户招用2023届高校毕业生、离校2年内未就业高校毕业生、登记失业16-24周岁青年、登记失业半年以上人员</w:t>
      </w:r>
      <w:r>
        <w:rPr>
          <w:rFonts w:hint="eastAsia" w:ascii="Times New Roman" w:hAnsi="Times New Roman" w:eastAsia="仿宋_GB2312" w:cs="Times New Roman"/>
          <w:sz w:val="32"/>
          <w:lang w:val="en-US" w:eastAsia="zh-CN"/>
        </w:rPr>
        <w:t>就业</w:t>
      </w:r>
      <w:r>
        <w:rPr>
          <w:rFonts w:hint="eastAsia" w:ascii="Times New Roman" w:hAnsi="Times New Roman" w:eastAsia="仿宋_GB2312" w:cs="Times New Roman"/>
          <w:sz w:val="32"/>
        </w:rPr>
        <w:t>，依法缴纳</w:t>
      </w:r>
      <w:r>
        <w:rPr>
          <w:rFonts w:hint="eastAsia" w:ascii="Times New Roman" w:hAnsi="Times New Roman" w:eastAsia="仿宋_GB2312" w:cs="Times New Roman"/>
          <w:sz w:val="32"/>
          <w:lang w:val="en-US" w:eastAsia="zh-CN"/>
        </w:rPr>
        <w:t>社会保险费</w:t>
      </w:r>
      <w:r>
        <w:rPr>
          <w:rFonts w:hint="eastAsia" w:ascii="Times New Roman" w:hAnsi="Times New Roman" w:eastAsia="仿宋_GB2312" w:cs="Times New Roman"/>
          <w:sz w:val="32"/>
        </w:rPr>
        <w:t>不少于1个月，</w:t>
      </w:r>
      <w:r>
        <w:rPr>
          <w:rFonts w:hint="eastAsia" w:ascii="Times New Roman" w:hAnsi="Times New Roman" w:eastAsia="仿宋_GB2312" w:cs="Times New Roman"/>
          <w:sz w:val="32"/>
          <w:lang w:eastAsia="zh-CN"/>
        </w:rPr>
        <w:t>可申请</w:t>
      </w:r>
      <w:r>
        <w:rPr>
          <w:rFonts w:hint="eastAsia" w:ascii="Times New Roman" w:hAnsi="Times New Roman" w:eastAsia="仿宋_GB2312" w:cs="Times New Roman"/>
          <w:sz w:val="32"/>
          <w:lang w:val="en-US" w:eastAsia="zh-CN"/>
        </w:rPr>
        <w:t>每人1500元的</w:t>
      </w:r>
      <w:r>
        <w:rPr>
          <w:rFonts w:hint="eastAsia" w:ascii="Times New Roman" w:hAnsi="Times New Roman" w:eastAsia="仿宋_GB2312" w:cs="Times New Roman"/>
          <w:sz w:val="32"/>
        </w:rPr>
        <w:t>一次性吸纳就业补贴。</w:t>
      </w:r>
    </w:p>
    <w:p>
      <w:pPr>
        <w:pStyle w:val="11"/>
        <w:keepNext w:val="0"/>
        <w:keepLines w:val="0"/>
        <w:pageBreakBefore w:val="0"/>
        <w:widowControl w:val="0"/>
        <w:kinsoku/>
        <w:wordWrap/>
        <w:overflowPunct w:val="0"/>
        <w:topLinePunct/>
        <w:autoSpaceDE/>
        <w:autoSpaceDN/>
        <w:bidi w:val="0"/>
        <w:adjustRightInd/>
        <w:snapToGrid/>
        <w:spacing w:line="578" w:lineRule="exact"/>
        <w:ind w:firstLineChars="200"/>
        <w:textAlignment w:val="auto"/>
        <w:rPr>
          <w:rFonts w:hint="eastAsia" w:ascii="Times New Roman" w:hAnsi="Times New Roman" w:eastAsia="楷体_GB2312" w:cs="Times New Roman"/>
          <w:sz w:val="32"/>
          <w:lang w:eastAsia="zh-CN"/>
        </w:rPr>
      </w:pPr>
      <w:r>
        <w:rPr>
          <w:rFonts w:hint="eastAsia" w:ascii="Times New Roman" w:hAnsi="Times New Roman" w:eastAsia="楷体_GB2312" w:cs="Times New Roman"/>
          <w:sz w:val="32"/>
          <w:lang w:eastAsia="zh-CN"/>
        </w:rPr>
        <w:t>面向创业者和初创实体</w:t>
      </w:r>
      <w:r>
        <w:rPr>
          <w:rFonts w:hint="eastAsia" w:ascii="Times New Roman" w:hAnsi="Times New Roman" w:eastAsia="楷体_GB2312" w:cs="Times New Roman"/>
          <w:sz w:val="32"/>
          <w:lang w:val="en-US" w:eastAsia="zh-CN"/>
        </w:rPr>
        <w:t>的政策</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一次性创业补贴。在校大学生、毕业5年内高校毕业生、登记失业半年以上人员、就业困难人员、残疾人、自主就业退役军人</w:t>
      </w:r>
      <w:r>
        <w:rPr>
          <w:rFonts w:hint="eastAsia" w:ascii="Times New Roman" w:hAnsi="Times New Roman" w:eastAsia="仿宋_GB2312" w:cs="Times New Roman"/>
          <w:sz w:val="32"/>
          <w:lang w:eastAsia="zh-CN"/>
        </w:rPr>
        <w:t>在甬首次</w:t>
      </w:r>
      <w:r>
        <w:rPr>
          <w:rFonts w:hint="eastAsia" w:ascii="Times New Roman" w:hAnsi="Times New Roman" w:eastAsia="仿宋_GB2312" w:cs="Times New Roman"/>
          <w:sz w:val="32"/>
        </w:rPr>
        <w:t>创办</w:t>
      </w:r>
      <w:r>
        <w:rPr>
          <w:rFonts w:hint="eastAsia" w:ascii="Times New Roman" w:hAnsi="Times New Roman" w:eastAsia="仿宋_GB2312" w:cs="Times New Roman"/>
          <w:sz w:val="32"/>
          <w:lang w:eastAsia="zh-CN"/>
        </w:rPr>
        <w:t>企业或个体工商户</w:t>
      </w:r>
      <w:r>
        <w:rPr>
          <w:rFonts w:hint="eastAsia" w:ascii="Times New Roman" w:hAnsi="Times New Roman" w:eastAsia="仿宋_GB2312" w:cs="Times New Roman"/>
          <w:sz w:val="32"/>
        </w:rPr>
        <w:t>正常经营满6个月，可</w:t>
      </w:r>
      <w:r>
        <w:rPr>
          <w:rFonts w:hint="eastAsia" w:ascii="Times New Roman" w:hAnsi="Times New Roman" w:eastAsia="仿宋_GB2312" w:cs="Times New Roman"/>
          <w:sz w:val="32"/>
          <w:lang w:eastAsia="zh-CN"/>
        </w:rPr>
        <w:t>在注册</w:t>
      </w:r>
      <w:r>
        <w:rPr>
          <w:rFonts w:hint="eastAsia" w:ascii="Times New Roman" w:hAnsi="Times New Roman" w:eastAsia="仿宋_GB2312" w:cs="Times New Roman"/>
          <w:sz w:val="32"/>
          <w:lang w:val="en-US" w:eastAsia="zh-CN"/>
        </w:rPr>
        <w:t>市场主体5年内</w:t>
      </w:r>
      <w:r>
        <w:rPr>
          <w:rFonts w:hint="eastAsia" w:ascii="Times New Roman" w:hAnsi="Times New Roman" w:eastAsia="仿宋_GB2312" w:cs="Times New Roman"/>
          <w:sz w:val="32"/>
        </w:rPr>
        <w:t>申请最高不超过3000元的一次性创业补贴。</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一次性创业社保补贴。毕业5年内高校毕业生、登记失业半年以上人员、就业困难人员、残疾人、自主就业退役军人</w:t>
      </w:r>
      <w:r>
        <w:rPr>
          <w:rFonts w:hint="eastAsia" w:ascii="Times New Roman" w:hAnsi="Times New Roman" w:eastAsia="仿宋_GB2312" w:cs="Times New Roman"/>
          <w:sz w:val="32"/>
          <w:lang w:eastAsia="zh-CN"/>
        </w:rPr>
        <w:t>在甬</w:t>
      </w:r>
      <w:r>
        <w:rPr>
          <w:rFonts w:hint="eastAsia" w:ascii="Times New Roman" w:hAnsi="Times New Roman" w:eastAsia="仿宋_GB2312" w:cs="Times New Roman"/>
          <w:sz w:val="32"/>
        </w:rPr>
        <w:t>创办</w:t>
      </w:r>
      <w:r>
        <w:rPr>
          <w:rFonts w:hint="eastAsia" w:ascii="Times New Roman" w:hAnsi="Times New Roman" w:eastAsia="仿宋_GB2312" w:cs="Times New Roman"/>
          <w:sz w:val="32"/>
          <w:lang w:eastAsia="zh-CN"/>
        </w:rPr>
        <w:t>企业或个体工商户，</w:t>
      </w:r>
      <w:r>
        <w:rPr>
          <w:rFonts w:hint="eastAsia" w:ascii="Times New Roman" w:hAnsi="Times New Roman" w:eastAsia="仿宋_GB2312" w:cs="Times New Roman"/>
          <w:sz w:val="32"/>
        </w:rPr>
        <w:t>正常经营并依法缴纳社会保险费满1年的，可</w:t>
      </w:r>
      <w:r>
        <w:rPr>
          <w:rFonts w:hint="eastAsia" w:ascii="Times New Roman" w:hAnsi="Times New Roman" w:eastAsia="仿宋_GB2312" w:cs="Times New Roman"/>
          <w:sz w:val="32"/>
          <w:lang w:eastAsia="zh-CN"/>
        </w:rPr>
        <w:t>在注册</w:t>
      </w:r>
      <w:r>
        <w:rPr>
          <w:rFonts w:hint="eastAsia" w:ascii="Times New Roman" w:hAnsi="Times New Roman" w:eastAsia="仿宋_GB2312" w:cs="Times New Roman"/>
          <w:sz w:val="32"/>
          <w:lang w:val="en-US" w:eastAsia="zh-CN"/>
        </w:rPr>
        <w:t>市场主体5年内</w:t>
      </w:r>
      <w:r>
        <w:rPr>
          <w:rFonts w:hint="eastAsia" w:ascii="Times New Roman" w:hAnsi="Times New Roman" w:eastAsia="仿宋_GB2312" w:cs="Times New Roman"/>
          <w:sz w:val="32"/>
        </w:rPr>
        <w:t>申请最高不超过5000元的一次性创业社保补贴。</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创业带动就业补贴。在校大学生、毕业5年内高校毕业生、登记失业半年以上人员、就业困难人员、残疾人、自主就业退役军人创办</w:t>
      </w:r>
      <w:r>
        <w:rPr>
          <w:rFonts w:hint="eastAsia" w:ascii="Times New Roman" w:hAnsi="Times New Roman" w:eastAsia="仿宋_GB2312" w:cs="Times New Roman"/>
          <w:sz w:val="32"/>
          <w:lang w:eastAsia="zh-CN"/>
        </w:rPr>
        <w:t>企业或</w:t>
      </w:r>
      <w:r>
        <w:rPr>
          <w:rFonts w:hint="eastAsia" w:ascii="Times New Roman" w:hAnsi="Times New Roman" w:eastAsia="仿宋_GB2312" w:cs="Times New Roman"/>
          <w:sz w:val="32"/>
        </w:rPr>
        <w:t>个体工商户带动3人（含）以上就业，并依法缴纳社会保险费</w:t>
      </w:r>
      <w:r>
        <w:rPr>
          <w:rFonts w:hint="eastAsia" w:ascii="Times New Roman" w:hAnsi="Times New Roman" w:eastAsia="仿宋_GB2312" w:cs="Times New Roman"/>
          <w:sz w:val="32"/>
          <w:lang w:val="en-US" w:eastAsia="zh-CN"/>
        </w:rPr>
        <w:t>满1年</w:t>
      </w:r>
      <w:r>
        <w:rPr>
          <w:rFonts w:hint="eastAsia" w:ascii="Times New Roman" w:hAnsi="Times New Roman" w:eastAsia="仿宋_GB2312" w:cs="Times New Roman"/>
          <w:sz w:val="32"/>
        </w:rPr>
        <w:t>的，可</w:t>
      </w:r>
      <w:r>
        <w:rPr>
          <w:rFonts w:hint="eastAsia" w:ascii="Times New Roman" w:hAnsi="Times New Roman" w:eastAsia="仿宋_GB2312" w:cs="Times New Roman"/>
          <w:sz w:val="32"/>
          <w:lang w:eastAsia="zh-CN"/>
        </w:rPr>
        <w:t>在注册</w:t>
      </w:r>
      <w:r>
        <w:rPr>
          <w:rFonts w:hint="eastAsia" w:ascii="Times New Roman" w:hAnsi="Times New Roman" w:eastAsia="仿宋_GB2312" w:cs="Times New Roman"/>
          <w:sz w:val="32"/>
          <w:lang w:val="en-US" w:eastAsia="zh-CN"/>
        </w:rPr>
        <w:t>市场主体的5年内</w:t>
      </w:r>
      <w:r>
        <w:rPr>
          <w:rFonts w:hint="eastAsia" w:ascii="Times New Roman" w:hAnsi="Times New Roman" w:eastAsia="仿宋_GB2312" w:cs="Times New Roman"/>
          <w:sz w:val="32"/>
        </w:rPr>
        <w:t>申请</w:t>
      </w:r>
      <w:r>
        <w:rPr>
          <w:rFonts w:hint="eastAsia" w:ascii="Times New Roman" w:hAnsi="Times New Roman" w:eastAsia="仿宋_GB2312" w:cs="Times New Roman"/>
          <w:sz w:val="32"/>
          <w:lang w:val="en-US" w:eastAsia="zh-CN"/>
        </w:rPr>
        <w:t>每年</w:t>
      </w:r>
      <w:r>
        <w:rPr>
          <w:rFonts w:hint="eastAsia" w:ascii="Times New Roman" w:hAnsi="Times New Roman" w:eastAsia="仿宋_GB2312" w:cs="Times New Roman"/>
          <w:sz w:val="32"/>
        </w:rPr>
        <w:t>最高不超过2万元的创业带动就业补贴，最长不超过3年。</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创业场地租金补贴。在校大学生、毕业5年内高校毕业生、登记失业半年以上人员、就业困难人员、残疾人、自主就业退役军人租用经营场地创业的，</w:t>
      </w:r>
      <w:r>
        <w:rPr>
          <w:rFonts w:hint="eastAsia" w:ascii="Times New Roman" w:hAnsi="Times New Roman" w:eastAsia="仿宋_GB2312" w:cs="Times New Roman"/>
          <w:sz w:val="32"/>
          <w:lang w:eastAsia="zh-CN"/>
        </w:rPr>
        <w:t>可</w:t>
      </w:r>
      <w:r>
        <w:rPr>
          <w:rFonts w:hint="eastAsia" w:ascii="Times New Roman" w:hAnsi="Times New Roman" w:eastAsia="仿宋_GB2312" w:cs="Times New Roman"/>
          <w:sz w:val="32"/>
          <w:lang w:val="en-US" w:eastAsia="zh-CN"/>
        </w:rPr>
        <w:t>在</w:t>
      </w:r>
      <w:r>
        <w:rPr>
          <w:rFonts w:hint="eastAsia" w:ascii="Times New Roman" w:hAnsi="Times New Roman" w:eastAsia="仿宋_GB2312" w:cs="Times New Roman"/>
          <w:sz w:val="32"/>
          <w:lang w:eastAsia="zh-CN"/>
        </w:rPr>
        <w:t>注册</w:t>
      </w:r>
      <w:r>
        <w:rPr>
          <w:rFonts w:hint="eastAsia" w:ascii="Times New Roman" w:hAnsi="Times New Roman" w:eastAsia="仿宋_GB2312" w:cs="Times New Roman"/>
          <w:sz w:val="32"/>
          <w:lang w:val="en-US" w:eastAsia="zh-CN"/>
        </w:rPr>
        <w:t>市场主体的5年内</w:t>
      </w:r>
      <w:r>
        <w:rPr>
          <w:rFonts w:hint="eastAsia" w:ascii="Times New Roman" w:hAnsi="Times New Roman" w:eastAsia="仿宋_GB2312" w:cs="Times New Roman"/>
          <w:sz w:val="32"/>
        </w:rPr>
        <w:t>申请</w:t>
      </w:r>
      <w:r>
        <w:rPr>
          <w:rFonts w:hint="eastAsia" w:ascii="Times New Roman" w:hAnsi="Times New Roman" w:eastAsia="仿宋_GB2312" w:cs="Times New Roman"/>
          <w:sz w:val="32"/>
          <w:lang w:val="en-US" w:eastAsia="zh-CN"/>
        </w:rPr>
        <w:t>每年</w:t>
      </w:r>
      <w:r>
        <w:rPr>
          <w:rFonts w:hint="eastAsia" w:ascii="Times New Roman" w:hAnsi="Times New Roman" w:eastAsia="仿宋_GB2312" w:cs="Times New Roman"/>
          <w:sz w:val="32"/>
        </w:rPr>
        <w:t>最高不超过6000元的创业场地租金补贴，最长不超过3年。具体申请条件由有条件的区（县、市）结合实际确定。</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企业吸纳就业创业担保贷款贴息。我市小微企业招用毕业5年内高校毕业生、登记失业半年以上人员、就业困难人员、残疾人、自主就业退役军人</w:t>
      </w:r>
      <w:r>
        <w:rPr>
          <w:rFonts w:hint="eastAsia" w:ascii="Times New Roman" w:hAnsi="Times New Roman" w:eastAsia="仿宋_GB2312" w:cs="Times New Roman"/>
          <w:sz w:val="32"/>
          <w:lang w:val="en-US" w:eastAsia="zh-CN"/>
        </w:rPr>
        <w:t>就业</w:t>
      </w:r>
      <w:r>
        <w:rPr>
          <w:rFonts w:hint="eastAsia" w:ascii="Times New Roman" w:hAnsi="Times New Roman" w:eastAsia="仿宋_GB2312" w:cs="Times New Roman"/>
          <w:sz w:val="32"/>
        </w:rPr>
        <w:t>达到企业现有在职职工总数15%以上（超过100人的企业达到8%以上）</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rPr>
        <w:t>依法缴纳社会保险费的，</w:t>
      </w:r>
      <w:r>
        <w:rPr>
          <w:rFonts w:hint="eastAsia" w:ascii="Times New Roman" w:hAnsi="Times New Roman" w:eastAsia="仿宋_GB2312" w:cs="Times New Roman"/>
          <w:sz w:val="32"/>
          <w:lang w:eastAsia="zh-CN"/>
        </w:rPr>
        <w:t>可在</w:t>
      </w:r>
      <w:r>
        <w:rPr>
          <w:rFonts w:hint="eastAsia" w:ascii="Times New Roman" w:hAnsi="Times New Roman" w:eastAsia="仿宋_GB2312" w:cs="Times New Roman"/>
          <w:sz w:val="32"/>
          <w:lang w:val="en-US" w:eastAsia="zh-CN"/>
        </w:rPr>
        <w:t>注册市场主体的5年内</w:t>
      </w:r>
      <w:r>
        <w:rPr>
          <w:rFonts w:hint="eastAsia" w:ascii="Times New Roman" w:hAnsi="Times New Roman" w:eastAsia="仿宋_GB2312" w:cs="Times New Roman"/>
          <w:sz w:val="32"/>
        </w:rPr>
        <w:t>申请最高不超过300万元企业吸纳就业创业担保贷款的贴息。对入驻科技企业孵化器和经人力社保部门认定的创业孵化基地的小微企业，按贷款合同签订日LPR给予全额贴息，对其他企业按贷款合同签订日LPR-150BP以上贷款利率部分给予贴息，贴息的贷款利率最高不超过合同签订日LPR+50BP，贴息期限</w:t>
      </w:r>
      <w:r>
        <w:rPr>
          <w:rFonts w:hint="eastAsia" w:ascii="Times New Roman" w:hAnsi="Times New Roman" w:eastAsia="仿宋_GB2312" w:cs="Times New Roman"/>
          <w:sz w:val="32"/>
          <w:lang w:val="en-US" w:eastAsia="zh-CN"/>
        </w:rPr>
        <w:t>最长</w:t>
      </w:r>
      <w:r>
        <w:rPr>
          <w:rFonts w:hint="eastAsia" w:ascii="Times New Roman" w:hAnsi="Times New Roman" w:eastAsia="仿宋_GB2312" w:cs="Times New Roman"/>
          <w:sz w:val="32"/>
        </w:rPr>
        <w:t>不超过3年。</w:t>
      </w:r>
    </w:p>
    <w:p>
      <w:pPr>
        <w:pStyle w:val="11"/>
        <w:keepNext w:val="0"/>
        <w:keepLines w:val="0"/>
        <w:pageBreakBefore w:val="0"/>
        <w:widowControl w:val="0"/>
        <w:kinsoku/>
        <w:wordWrap/>
        <w:overflowPunct w:val="0"/>
        <w:topLinePunct/>
        <w:autoSpaceDE/>
        <w:autoSpaceDN/>
        <w:bidi w:val="0"/>
        <w:adjustRightInd/>
        <w:snapToGrid/>
        <w:spacing w:line="578" w:lineRule="exact"/>
        <w:ind w:firstLineChars="200"/>
        <w:textAlignment w:val="auto"/>
        <w:rPr>
          <w:rFonts w:hint="eastAsia" w:ascii="Times New Roman" w:hAnsi="Times New Roman" w:eastAsia="楷体_GB2312" w:cs="Times New Roman"/>
          <w:sz w:val="32"/>
          <w:lang w:eastAsia="zh-CN"/>
        </w:rPr>
      </w:pPr>
      <w:r>
        <w:rPr>
          <w:rFonts w:hint="eastAsia" w:ascii="Times New Roman" w:hAnsi="Times New Roman" w:eastAsia="楷体_GB2312" w:cs="Times New Roman"/>
          <w:sz w:val="32"/>
          <w:lang w:eastAsia="zh-CN"/>
        </w:rPr>
        <w:t>面向就业困难人员</w:t>
      </w:r>
      <w:r>
        <w:rPr>
          <w:rFonts w:hint="eastAsia" w:ascii="Times New Roman" w:hAnsi="Times New Roman" w:eastAsia="楷体_GB2312" w:cs="Times New Roman"/>
          <w:sz w:val="32"/>
          <w:lang w:val="en-US" w:eastAsia="zh-CN"/>
        </w:rPr>
        <w:t>的政策</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城镇零就业家庭认定。</w:t>
      </w:r>
      <w:r>
        <w:rPr>
          <w:rFonts w:hint="eastAsia" w:ascii="Times New Roman" w:hAnsi="Times New Roman" w:eastAsia="仿宋_GB2312" w:cs="Times New Roman"/>
          <w:sz w:val="32"/>
          <w:lang w:val="en-US" w:eastAsia="zh-CN"/>
        </w:rPr>
        <w:t>依申请对</w:t>
      </w:r>
      <w:r>
        <w:rPr>
          <w:rFonts w:hint="eastAsia" w:ascii="Times New Roman" w:hAnsi="Times New Roman" w:eastAsia="仿宋_GB2312" w:cs="Times New Roman"/>
          <w:sz w:val="32"/>
        </w:rPr>
        <w:t>城镇零就业家庭认定</w:t>
      </w:r>
      <w:r>
        <w:rPr>
          <w:rFonts w:hint="eastAsia" w:ascii="Times New Roman" w:hAnsi="Times New Roman" w:eastAsia="仿宋_GB2312" w:cs="Times New Roman"/>
          <w:sz w:val="32"/>
          <w:lang w:eastAsia="zh-CN"/>
        </w:rPr>
        <w:t>后可按规定申请对应的帮扶政策。我市户籍城镇居民家庭（指夫妻或子女关系的家庭户，不含一人家庭户），其法定劳动年龄内的人员均处于无业状态并办理失业登记，且组成人员无经营性、投资性收入，无登记注册市场主体及民办非企业单位、社会团体、基金会，无担任公司董事、监事、股东或高级管理人员等情形</w:t>
      </w:r>
      <w:r>
        <w:rPr>
          <w:rFonts w:hint="eastAsia" w:ascii="Times New Roman" w:hAnsi="Times New Roman" w:eastAsia="仿宋_GB2312" w:cs="Times New Roman"/>
          <w:sz w:val="32"/>
          <w:lang w:val="en-US" w:eastAsia="zh-CN"/>
        </w:rPr>
        <w:t>的进行认定</w:t>
      </w:r>
      <w:r>
        <w:rPr>
          <w:rFonts w:hint="eastAsia" w:ascii="Times New Roman" w:hAnsi="Times New Roman" w:eastAsia="仿宋_GB2312" w:cs="Times New Roman"/>
          <w:sz w:val="32"/>
          <w:lang w:eastAsia="zh-CN"/>
        </w:rPr>
        <w:t>。</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就业困难人员认定。</w:t>
      </w:r>
      <w:r>
        <w:rPr>
          <w:rFonts w:hint="eastAsia" w:ascii="Times New Roman" w:hAnsi="Times New Roman" w:eastAsia="仿宋_GB2312" w:cs="Times New Roman"/>
          <w:sz w:val="32"/>
          <w:lang w:val="en-US" w:eastAsia="zh-CN"/>
        </w:rPr>
        <w:t>依申请</w:t>
      </w:r>
      <w:r>
        <w:rPr>
          <w:rFonts w:hint="eastAsia" w:ascii="Times New Roman" w:hAnsi="Times New Roman" w:eastAsia="仿宋_GB2312" w:cs="Times New Roman"/>
          <w:sz w:val="32"/>
          <w:lang w:eastAsia="zh-CN"/>
        </w:rPr>
        <w:t>对</w:t>
      </w:r>
      <w:r>
        <w:rPr>
          <w:rFonts w:hint="eastAsia" w:ascii="Times New Roman" w:hAnsi="Times New Roman" w:eastAsia="仿宋_GB2312" w:cs="Times New Roman"/>
          <w:sz w:val="32"/>
        </w:rPr>
        <w:t>在法定劳动年龄内、处于无业状态、有劳动能力和就业意愿</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且</w:t>
      </w:r>
      <w:r>
        <w:rPr>
          <w:rFonts w:hint="eastAsia" w:ascii="Times New Roman" w:hAnsi="Times New Roman" w:eastAsia="仿宋_GB2312" w:cs="Times New Roman"/>
          <w:sz w:val="32"/>
        </w:rPr>
        <w:t>具备下列条件之一的</w:t>
      </w:r>
      <w:r>
        <w:rPr>
          <w:rFonts w:hint="eastAsia" w:ascii="Times New Roman" w:hAnsi="Times New Roman" w:eastAsia="仿宋_GB2312" w:cs="Times New Roman"/>
          <w:sz w:val="32"/>
          <w:lang w:val="en-US" w:eastAsia="zh-CN"/>
        </w:rPr>
        <w:t>本市</w:t>
      </w:r>
      <w:r>
        <w:rPr>
          <w:rFonts w:hint="eastAsia" w:ascii="Times New Roman" w:hAnsi="Times New Roman" w:eastAsia="仿宋_GB2312" w:cs="Times New Roman"/>
          <w:sz w:val="32"/>
        </w:rPr>
        <w:t>户籍</w:t>
      </w:r>
      <w:r>
        <w:rPr>
          <w:rFonts w:hint="eastAsia" w:ascii="Times New Roman" w:hAnsi="Times New Roman" w:eastAsia="仿宋_GB2312" w:cs="Times New Roman"/>
          <w:sz w:val="32"/>
          <w:lang w:val="en-US" w:eastAsia="zh-CN"/>
        </w:rPr>
        <w:t>登记失业</w:t>
      </w:r>
      <w:r>
        <w:rPr>
          <w:rFonts w:hint="eastAsia" w:ascii="Times New Roman" w:hAnsi="Times New Roman" w:eastAsia="仿宋_GB2312" w:cs="Times New Roman"/>
          <w:sz w:val="32"/>
        </w:rPr>
        <w:t>人员</w:t>
      </w:r>
      <w:r>
        <w:rPr>
          <w:rFonts w:hint="eastAsia" w:ascii="Times New Roman" w:hAnsi="Times New Roman" w:eastAsia="仿宋_GB2312" w:cs="Times New Roman"/>
          <w:sz w:val="32"/>
          <w:lang w:eastAsia="zh-CN"/>
        </w:rPr>
        <w:t>进行认定：</w:t>
      </w:r>
      <w:r>
        <w:rPr>
          <w:rFonts w:hint="eastAsia" w:ascii="Times New Roman" w:hAnsi="Times New Roman" w:eastAsia="仿宋_GB2312" w:cs="Times New Roman"/>
          <w:sz w:val="32"/>
          <w:lang w:val="en-US" w:eastAsia="zh-CN"/>
        </w:rPr>
        <w:t>男性50周岁以上（含）、女性40周岁以上（含）且连续登记失业半年以上（含）人员</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rPr>
        <w:t>城镇零就业家庭人员</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rPr>
        <w:t>低保家庭</w:t>
      </w:r>
      <w:r>
        <w:rPr>
          <w:rFonts w:hint="eastAsia" w:ascii="Times New Roman" w:hAnsi="Times New Roman" w:eastAsia="仿宋_GB2312" w:cs="Times New Roman"/>
          <w:sz w:val="32"/>
          <w:lang w:eastAsia="zh-CN"/>
        </w:rPr>
        <w:t>人员</w:t>
      </w:r>
      <w:r>
        <w:rPr>
          <w:rFonts w:hint="eastAsia" w:ascii="Times New Roman" w:hAnsi="Times New Roman" w:eastAsia="仿宋_GB2312" w:cs="Times New Roman"/>
          <w:sz w:val="32"/>
          <w:lang w:val="en-US" w:eastAsia="zh-CN"/>
        </w:rPr>
        <w:t>，</w:t>
      </w:r>
      <w:r>
        <w:rPr>
          <w:rFonts w:hint="eastAsia" w:ascii="Times New Roman" w:hAnsi="Times New Roman" w:eastAsia="仿宋_GB2312" w:cs="Times New Roman"/>
          <w:sz w:val="32"/>
        </w:rPr>
        <w:t>低保边缘家庭</w:t>
      </w:r>
      <w:r>
        <w:rPr>
          <w:rFonts w:hint="eastAsia" w:ascii="Times New Roman" w:hAnsi="Times New Roman" w:eastAsia="仿宋_GB2312" w:cs="Times New Roman"/>
          <w:sz w:val="32"/>
          <w:lang w:val="en-US" w:eastAsia="zh-CN"/>
        </w:rPr>
        <w:t>人</w:t>
      </w:r>
      <w:r>
        <w:rPr>
          <w:rFonts w:hint="eastAsia" w:ascii="Times New Roman" w:hAnsi="Times New Roman" w:eastAsia="仿宋_GB2312" w:cs="Times New Roman"/>
          <w:sz w:val="32"/>
        </w:rPr>
        <w:t>员</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rPr>
        <w:t>连续领取失业保险金1年以上且仍处于失业中人员</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残疾人</w:t>
      </w:r>
      <w:r>
        <w:rPr>
          <w:rFonts w:hint="eastAsia" w:ascii="Times New Roman" w:hAnsi="Times New Roman" w:eastAsia="仿宋_GB2312" w:cs="Times New Roman"/>
          <w:sz w:val="32"/>
        </w:rPr>
        <w:t>。</w:t>
      </w:r>
      <w:r>
        <w:rPr>
          <w:rFonts w:hint="eastAsia" w:ascii="Times New Roman" w:hAnsi="Times New Roman" w:eastAsia="仿宋_GB2312" w:cs="Times New Roman"/>
          <w:sz w:val="32"/>
          <w:lang w:eastAsia="zh-CN"/>
        </w:rPr>
        <w:t>就业困难人员认定后可按规定申请对应的帮扶政策。</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公益性岗位补贴。</w:t>
      </w:r>
      <w:r>
        <w:rPr>
          <w:rFonts w:hint="eastAsia" w:ascii="Times New Roman" w:hAnsi="Times New Roman" w:eastAsia="仿宋_GB2312" w:cs="Times New Roman"/>
          <w:sz w:val="32"/>
          <w:lang w:val="en-US" w:eastAsia="zh-CN"/>
        </w:rPr>
        <w:t>我市用人单位，开发全日制公益性岗位接收由人力社保部门或公共就业服务机构托底安置的就业困难人员就业，依法缴纳社会保险费的，可申请每人每月社会保险费单位实际缴费部分之和的社会保险补贴和当地最低工资标准的岗位补贴</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每人</w:t>
      </w:r>
      <w:r>
        <w:rPr>
          <w:rFonts w:hint="eastAsia" w:ascii="Times New Roman" w:hAnsi="Times New Roman" w:eastAsia="仿宋_GB2312" w:cs="Times New Roman"/>
          <w:sz w:val="32"/>
        </w:rPr>
        <w:t>最长不超过3年</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rPr>
        <w:t>初次核定时距法定退休年龄不足5年（含）的人员可延长至法定退休年龄</w:t>
      </w:r>
      <w:r>
        <w:rPr>
          <w:rFonts w:hint="eastAsia" w:ascii="Times New Roman" w:hAnsi="Times New Roman" w:eastAsia="仿宋_GB2312" w:cs="Times New Roman"/>
          <w:sz w:val="32"/>
          <w:lang w:eastAsia="zh-CN"/>
        </w:rPr>
        <w:t>。</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就业困难人员社会保险补贴（灵活就业）。</w:t>
      </w:r>
      <w:r>
        <w:rPr>
          <w:rFonts w:hint="default" w:ascii="Times New Roman" w:hAnsi="Times New Roman" w:eastAsia="仿宋_GB2312" w:cs="Times New Roman"/>
          <w:sz w:val="32"/>
        </w:rPr>
        <w:t>就业困难人员以灵活就业方式就业</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依法</w:t>
      </w:r>
      <w:r>
        <w:rPr>
          <w:rFonts w:hint="default" w:ascii="Times New Roman" w:hAnsi="Times New Roman" w:eastAsia="仿宋_GB2312" w:cs="Times New Roman"/>
          <w:sz w:val="32"/>
        </w:rPr>
        <w:t>以个人身份缴纳</w:t>
      </w:r>
      <w:r>
        <w:rPr>
          <w:rFonts w:hint="eastAsia" w:ascii="Times New Roman" w:hAnsi="Times New Roman" w:eastAsia="仿宋_GB2312" w:cs="Times New Roman"/>
          <w:sz w:val="32"/>
          <w:lang w:val="en-US" w:eastAsia="zh-CN"/>
        </w:rPr>
        <w:t>社会保险费的</w:t>
      </w:r>
      <w:r>
        <w:rPr>
          <w:rFonts w:hint="eastAsia" w:ascii="Times New Roman" w:hAnsi="Times New Roman" w:eastAsia="仿宋_GB2312" w:cs="Times New Roman"/>
          <w:sz w:val="32"/>
          <w:lang w:eastAsia="zh-CN"/>
        </w:rPr>
        <w:t>，可申请</w:t>
      </w:r>
      <w:r>
        <w:rPr>
          <w:rFonts w:hint="eastAsia" w:ascii="Times New Roman" w:hAnsi="Times New Roman" w:eastAsia="仿宋_GB2312" w:cs="Times New Roman"/>
          <w:sz w:val="32"/>
          <w:lang w:val="en-US" w:eastAsia="zh-CN"/>
        </w:rPr>
        <w:t>每月300元的就业困难人员</w:t>
      </w:r>
      <w:r>
        <w:rPr>
          <w:rFonts w:hint="eastAsia" w:ascii="Times New Roman" w:hAnsi="Times New Roman" w:eastAsia="仿宋_GB2312" w:cs="Times New Roman"/>
          <w:sz w:val="32"/>
        </w:rPr>
        <w:t>社会保险补贴</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市级统筹区内）</w:t>
      </w:r>
      <w:r>
        <w:rPr>
          <w:rFonts w:hint="eastAsia" w:ascii="Times New Roman" w:hAnsi="Times New Roman" w:eastAsia="仿宋_GB2312" w:cs="Times New Roman"/>
          <w:sz w:val="32"/>
        </w:rPr>
        <w:t>，</w:t>
      </w:r>
      <w:r>
        <w:rPr>
          <w:rFonts w:hint="eastAsia" w:ascii="Times New Roman" w:hAnsi="Times New Roman" w:eastAsia="仿宋_GB2312" w:cs="Times New Roman"/>
          <w:sz w:val="32"/>
          <w:lang w:val="en-US" w:eastAsia="zh-CN"/>
        </w:rPr>
        <w:t>其中</w:t>
      </w:r>
      <w:r>
        <w:rPr>
          <w:rFonts w:hint="eastAsia" w:ascii="Times New Roman" w:hAnsi="Times New Roman" w:eastAsia="仿宋_GB2312" w:cs="Times New Roman"/>
          <w:sz w:val="32"/>
        </w:rPr>
        <w:t>男性55周岁（含）</w:t>
      </w:r>
      <w:r>
        <w:rPr>
          <w:rFonts w:hint="eastAsia" w:ascii="Times New Roman" w:hAnsi="Times New Roman" w:eastAsia="仿宋_GB2312" w:cs="Times New Roman"/>
          <w:sz w:val="32"/>
          <w:lang w:eastAsia="zh-CN"/>
        </w:rPr>
        <w:t>或</w:t>
      </w:r>
      <w:r>
        <w:rPr>
          <w:rFonts w:hint="eastAsia" w:ascii="Times New Roman" w:hAnsi="Times New Roman" w:eastAsia="仿宋_GB2312" w:cs="Times New Roman"/>
          <w:sz w:val="32"/>
        </w:rPr>
        <w:t>女性45周岁（含）以上人员</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rPr>
        <w:t>低保家庭人员、残疾人</w:t>
      </w:r>
      <w:r>
        <w:rPr>
          <w:rFonts w:hint="eastAsia" w:ascii="Times New Roman" w:hAnsi="Times New Roman" w:eastAsia="仿宋_GB2312" w:cs="Times New Roman"/>
          <w:sz w:val="32"/>
          <w:lang w:val="en-US" w:eastAsia="zh-CN"/>
        </w:rPr>
        <w:t>可申请</w:t>
      </w:r>
      <w:r>
        <w:rPr>
          <w:rFonts w:hint="eastAsia" w:ascii="Times New Roman" w:hAnsi="Times New Roman" w:eastAsia="仿宋_GB2312" w:cs="Times New Roman"/>
          <w:sz w:val="32"/>
        </w:rPr>
        <w:t>每月450元</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累计</w:t>
      </w:r>
      <w:r>
        <w:rPr>
          <w:rFonts w:hint="eastAsia" w:ascii="Times New Roman" w:hAnsi="Times New Roman" w:eastAsia="仿宋_GB2312" w:cs="Times New Roman"/>
          <w:sz w:val="32"/>
        </w:rPr>
        <w:t>不超过3年</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rPr>
        <w:t>初次核定时距法定退休年龄不足5年（含）的人员可延长至法定退休年龄</w:t>
      </w:r>
      <w:r>
        <w:rPr>
          <w:rFonts w:hint="eastAsia" w:ascii="Times New Roman" w:hAnsi="Times New Roman" w:eastAsia="仿宋_GB2312" w:cs="Times New Roman"/>
          <w:sz w:val="32"/>
          <w:lang w:eastAsia="zh-CN"/>
        </w:rPr>
        <w:t>。</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就业困难人员社会保险补贴（单位吸纳）。</w:t>
      </w:r>
      <w:r>
        <w:rPr>
          <w:rFonts w:hint="eastAsia" w:ascii="Times New Roman" w:hAnsi="Times New Roman" w:eastAsia="仿宋_GB2312" w:cs="Times New Roman"/>
          <w:sz w:val="32"/>
          <w:lang w:val="en-US" w:eastAsia="zh-CN"/>
        </w:rPr>
        <w:t>我市</w:t>
      </w:r>
      <w:r>
        <w:rPr>
          <w:rFonts w:hint="eastAsia" w:ascii="Times New Roman" w:hAnsi="Times New Roman" w:eastAsia="仿宋_GB2312" w:cs="Times New Roman"/>
          <w:sz w:val="32"/>
        </w:rPr>
        <w:t>用人单位招用就业困难人员</w:t>
      </w:r>
      <w:r>
        <w:rPr>
          <w:rFonts w:hint="eastAsia" w:ascii="Times New Roman" w:hAnsi="Times New Roman" w:eastAsia="仿宋_GB2312" w:cs="Times New Roman"/>
          <w:sz w:val="32"/>
          <w:lang w:eastAsia="zh-CN"/>
        </w:rPr>
        <w:t>就业</w:t>
      </w:r>
      <w:r>
        <w:rPr>
          <w:rFonts w:hint="eastAsia" w:ascii="Times New Roman" w:hAnsi="Times New Roman" w:eastAsia="仿宋_GB2312" w:cs="Times New Roman"/>
          <w:sz w:val="32"/>
        </w:rPr>
        <w:t>，依法缴纳</w:t>
      </w:r>
      <w:r>
        <w:rPr>
          <w:rFonts w:hint="eastAsia" w:ascii="Times New Roman" w:hAnsi="Times New Roman" w:eastAsia="仿宋_GB2312" w:cs="Times New Roman"/>
          <w:sz w:val="32"/>
          <w:lang w:val="en-US" w:eastAsia="zh-CN"/>
        </w:rPr>
        <w:t>社会保险费的，可申请</w:t>
      </w:r>
      <w:r>
        <w:rPr>
          <w:rFonts w:hint="eastAsia" w:ascii="Times New Roman" w:hAnsi="Times New Roman" w:eastAsia="仿宋_GB2312" w:cs="Times New Roman"/>
          <w:sz w:val="32"/>
          <w:lang w:eastAsia="zh-CN"/>
        </w:rPr>
        <w:t>每人每月</w:t>
      </w:r>
      <w:r>
        <w:rPr>
          <w:rFonts w:hint="eastAsia" w:ascii="Times New Roman" w:hAnsi="Times New Roman" w:eastAsia="仿宋_GB2312" w:cs="Times New Roman"/>
          <w:sz w:val="32"/>
        </w:rPr>
        <w:t>企业职工基本养老保险费、职工基本医疗保险费和失业保险费单位实际缴费部分之和</w:t>
      </w:r>
      <w:r>
        <w:rPr>
          <w:rFonts w:hint="eastAsia" w:ascii="Times New Roman" w:hAnsi="Times New Roman" w:eastAsia="仿宋_GB2312" w:cs="Times New Roman"/>
          <w:sz w:val="32"/>
          <w:lang w:eastAsia="zh-CN"/>
        </w:rPr>
        <w:t>的</w:t>
      </w:r>
      <w:r>
        <w:rPr>
          <w:rFonts w:hint="eastAsia" w:ascii="Times New Roman" w:hAnsi="Times New Roman" w:eastAsia="仿宋_GB2312" w:cs="Times New Roman"/>
          <w:sz w:val="32"/>
        </w:rPr>
        <w:t>就业困难人员社会保险补贴</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每人累计不超过3年，</w:t>
      </w:r>
      <w:r>
        <w:rPr>
          <w:rFonts w:hint="eastAsia" w:ascii="Times New Roman" w:hAnsi="Times New Roman" w:eastAsia="仿宋_GB2312" w:cs="Times New Roman"/>
          <w:sz w:val="32"/>
        </w:rPr>
        <w:t>初次核定时距法定退休年龄不足5年（含）的人员可延长至法定退休年龄</w:t>
      </w:r>
      <w:r>
        <w:rPr>
          <w:rFonts w:hint="eastAsia" w:ascii="Times New Roman" w:hAnsi="Times New Roman" w:eastAsia="仿宋_GB2312" w:cs="Times New Roman"/>
          <w:sz w:val="32"/>
          <w:lang w:eastAsia="zh-CN"/>
        </w:rPr>
        <w:t>。</w:t>
      </w:r>
    </w:p>
    <w:p>
      <w:pPr>
        <w:pStyle w:val="11"/>
        <w:keepNext w:val="0"/>
        <w:keepLines w:val="0"/>
        <w:pageBreakBefore w:val="0"/>
        <w:widowControl w:val="0"/>
        <w:kinsoku/>
        <w:wordWrap/>
        <w:overflowPunct w:val="0"/>
        <w:topLinePunct/>
        <w:autoSpaceDE/>
        <w:autoSpaceDN/>
        <w:bidi w:val="0"/>
        <w:adjustRightInd/>
        <w:snapToGrid/>
        <w:spacing w:line="578" w:lineRule="exact"/>
        <w:ind w:firstLineChars="200"/>
        <w:textAlignment w:val="auto"/>
        <w:rPr>
          <w:rFonts w:hint="eastAsia" w:ascii="Times New Roman" w:hAnsi="Times New Roman" w:eastAsia="楷体_GB2312" w:cs="Times New Roman"/>
          <w:sz w:val="32"/>
          <w:lang w:eastAsia="zh-CN"/>
        </w:rPr>
      </w:pPr>
      <w:r>
        <w:rPr>
          <w:rFonts w:hint="eastAsia" w:ascii="Times New Roman" w:hAnsi="Times New Roman" w:eastAsia="楷体_GB2312" w:cs="Times New Roman"/>
          <w:sz w:val="32"/>
          <w:lang w:eastAsia="zh-CN"/>
        </w:rPr>
        <w:t>面向其他群体</w:t>
      </w:r>
      <w:r>
        <w:rPr>
          <w:rFonts w:hint="eastAsia" w:ascii="Times New Roman" w:hAnsi="Times New Roman" w:eastAsia="楷体_GB2312" w:cs="Times New Roman"/>
          <w:sz w:val="32"/>
          <w:lang w:val="en-US" w:eastAsia="zh-CN"/>
        </w:rPr>
        <w:t>的政策</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员工制家政服务企业社保补贴。</w:t>
      </w:r>
      <w:r>
        <w:rPr>
          <w:rFonts w:hint="eastAsia" w:ascii="Times New Roman" w:hAnsi="Times New Roman" w:eastAsia="仿宋_GB2312" w:cs="Times New Roman"/>
          <w:sz w:val="32"/>
          <w:lang w:val="en-US" w:eastAsia="zh-CN"/>
        </w:rPr>
        <w:t>我市</w:t>
      </w:r>
      <w:r>
        <w:rPr>
          <w:rFonts w:hint="eastAsia" w:ascii="Times New Roman" w:hAnsi="Times New Roman" w:eastAsia="仿宋_GB2312" w:cs="Times New Roman"/>
          <w:sz w:val="32"/>
        </w:rPr>
        <w:t>独立核算</w:t>
      </w:r>
      <w:r>
        <w:rPr>
          <w:rFonts w:hint="eastAsia" w:ascii="Times New Roman" w:hAnsi="Times New Roman" w:eastAsia="仿宋_GB2312" w:cs="Times New Roman"/>
          <w:sz w:val="32"/>
          <w:lang w:eastAsia="zh-CN"/>
        </w:rPr>
        <w:t>的</w:t>
      </w:r>
      <w:r>
        <w:rPr>
          <w:rFonts w:hint="eastAsia" w:ascii="Times New Roman" w:hAnsi="Times New Roman" w:eastAsia="仿宋_GB2312" w:cs="Times New Roman"/>
          <w:sz w:val="32"/>
        </w:rPr>
        <w:t>员工制家政服务企业招用8人</w:t>
      </w:r>
      <w:r>
        <w:rPr>
          <w:rFonts w:hint="eastAsia" w:ascii="Times New Roman" w:hAnsi="Times New Roman" w:eastAsia="仿宋_GB2312" w:cs="Times New Roman"/>
          <w:sz w:val="32"/>
          <w:lang w:val="en-US" w:eastAsia="zh-CN"/>
        </w:rPr>
        <w:t>及以上</w:t>
      </w:r>
      <w:r>
        <w:rPr>
          <w:rFonts w:hint="eastAsia" w:ascii="Times New Roman" w:hAnsi="Times New Roman" w:eastAsia="仿宋_GB2312" w:cs="Times New Roman"/>
          <w:sz w:val="32"/>
        </w:rPr>
        <w:t>家政服务员从事老人、残疾人照料</w:t>
      </w:r>
      <w:r>
        <w:rPr>
          <w:rFonts w:hint="eastAsia" w:ascii="Times New Roman" w:hAnsi="Times New Roman" w:eastAsia="仿宋_GB2312" w:cs="Times New Roman"/>
          <w:sz w:val="32"/>
          <w:lang w:val="en-US" w:eastAsia="zh-CN"/>
        </w:rPr>
        <w:t>或</w:t>
      </w:r>
      <w:r>
        <w:rPr>
          <w:rFonts w:hint="eastAsia" w:ascii="Times New Roman" w:hAnsi="Times New Roman" w:eastAsia="仿宋_GB2312" w:cs="Times New Roman"/>
          <w:sz w:val="32"/>
        </w:rPr>
        <w:t>招用</w:t>
      </w:r>
      <w:r>
        <w:rPr>
          <w:rFonts w:hint="eastAsia" w:ascii="Times New Roman" w:hAnsi="Times New Roman" w:eastAsia="仿宋_GB2312" w:cs="Times New Roman"/>
          <w:sz w:val="32"/>
          <w:lang w:val="en-US" w:eastAsia="zh-CN"/>
        </w:rPr>
        <w:t>20</w:t>
      </w:r>
      <w:r>
        <w:rPr>
          <w:rFonts w:hint="eastAsia" w:ascii="Times New Roman" w:hAnsi="Times New Roman" w:eastAsia="仿宋_GB2312" w:cs="Times New Roman"/>
          <w:sz w:val="32"/>
        </w:rPr>
        <w:t>人</w:t>
      </w:r>
      <w:r>
        <w:rPr>
          <w:rFonts w:hint="eastAsia" w:ascii="Times New Roman" w:hAnsi="Times New Roman" w:eastAsia="仿宋_GB2312" w:cs="Times New Roman"/>
          <w:sz w:val="32"/>
          <w:lang w:val="en-US" w:eastAsia="zh-CN"/>
        </w:rPr>
        <w:t>及</w:t>
      </w:r>
      <w:r>
        <w:rPr>
          <w:rFonts w:hint="eastAsia" w:ascii="Times New Roman" w:hAnsi="Times New Roman" w:eastAsia="仿宋_GB2312" w:cs="Times New Roman"/>
          <w:sz w:val="32"/>
        </w:rPr>
        <w:t>以上家政服务员</w:t>
      </w:r>
      <w:r>
        <w:rPr>
          <w:rFonts w:hint="eastAsia" w:ascii="Times New Roman" w:hAnsi="Times New Roman" w:eastAsia="仿宋_GB2312" w:cs="Times New Roman"/>
          <w:sz w:val="32"/>
          <w:lang w:val="en-US" w:eastAsia="zh-CN"/>
        </w:rPr>
        <w:t>从事其他家政服务</w:t>
      </w:r>
      <w:r>
        <w:rPr>
          <w:rFonts w:hint="eastAsia" w:ascii="Times New Roman" w:hAnsi="Times New Roman" w:eastAsia="仿宋_GB2312" w:cs="Times New Roman"/>
          <w:sz w:val="32"/>
        </w:rPr>
        <w:t>，依法缴纳</w:t>
      </w:r>
      <w:r>
        <w:rPr>
          <w:rFonts w:hint="eastAsia" w:ascii="Times New Roman" w:hAnsi="Times New Roman" w:eastAsia="仿宋_GB2312" w:cs="Times New Roman"/>
          <w:sz w:val="32"/>
          <w:lang w:val="en-US" w:eastAsia="zh-CN"/>
        </w:rPr>
        <w:t>社会保险费的，可申请</w:t>
      </w:r>
      <w:r>
        <w:rPr>
          <w:rFonts w:hint="eastAsia" w:ascii="Times New Roman" w:hAnsi="Times New Roman" w:eastAsia="仿宋_GB2312" w:cs="Times New Roman"/>
          <w:sz w:val="32"/>
          <w:lang w:eastAsia="zh-CN"/>
        </w:rPr>
        <w:t>每人每月</w:t>
      </w:r>
      <w:r>
        <w:rPr>
          <w:rFonts w:hint="default" w:ascii="Times New Roman" w:hAnsi="Times New Roman" w:eastAsia="仿宋_GB2312" w:cs="Times New Roman"/>
          <w:sz w:val="32"/>
        </w:rPr>
        <w:t>企业职工基本养老保险费、职工基本医疗保险费和失业保险费单位实际缴费部分之和</w:t>
      </w:r>
      <w:r>
        <w:rPr>
          <w:rFonts w:hint="eastAsia" w:ascii="Times New Roman" w:hAnsi="Times New Roman" w:eastAsia="仿宋_GB2312" w:cs="Times New Roman"/>
          <w:sz w:val="32"/>
          <w:lang w:val="en-US" w:eastAsia="zh-CN"/>
        </w:rPr>
        <w:t>50%</w:t>
      </w:r>
      <w:r>
        <w:rPr>
          <w:rFonts w:hint="eastAsia" w:ascii="Times New Roman" w:hAnsi="Times New Roman" w:eastAsia="仿宋_GB2312" w:cs="Times New Roman"/>
          <w:sz w:val="32"/>
          <w:lang w:eastAsia="zh-CN"/>
        </w:rPr>
        <w:t>的</w:t>
      </w:r>
      <w:r>
        <w:rPr>
          <w:rFonts w:hint="eastAsia" w:ascii="Times New Roman" w:hAnsi="Times New Roman" w:eastAsia="仿宋_GB2312" w:cs="Times New Roman"/>
          <w:sz w:val="32"/>
        </w:rPr>
        <w:t>员工制家政服务企业社保补贴</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每人累计不超过3年</w:t>
      </w:r>
      <w:r>
        <w:rPr>
          <w:rFonts w:hint="eastAsia" w:ascii="Times New Roman" w:hAnsi="Times New Roman" w:eastAsia="仿宋_GB2312" w:cs="Times New Roman"/>
          <w:sz w:val="32"/>
        </w:rPr>
        <w:t>。</w:t>
      </w:r>
    </w:p>
    <w:p>
      <w:pPr>
        <w:keepNext w:val="0"/>
        <w:keepLines w:val="0"/>
        <w:pageBreakBefore w:val="0"/>
        <w:widowControl w:val="0"/>
        <w:numPr>
          <w:ilvl w:val="0"/>
          <w:numId w:val="5"/>
        </w:numPr>
        <w:kinsoku/>
        <w:wordWrap/>
        <w:overflowPunct w:val="0"/>
        <w:topLinePunct/>
        <w:autoSpaceDE/>
        <w:autoSpaceDN/>
        <w:bidi w:val="0"/>
        <w:adjustRightInd/>
        <w:snapToGrid/>
        <w:spacing w:line="578" w:lineRule="exact"/>
        <w:ind w:left="0" w:leftChars="0" w:firstLine="632"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rPr>
        <w:t>紧缺工种高技能人才岗位补贴。</w:t>
      </w:r>
      <w:r>
        <w:rPr>
          <w:rFonts w:hint="eastAsia" w:ascii="Times New Roman" w:hAnsi="Times New Roman" w:eastAsia="仿宋_GB2312" w:cs="Times New Roman"/>
          <w:sz w:val="32"/>
          <w:lang w:eastAsia="zh-CN"/>
        </w:rPr>
        <w:t>列入</w:t>
      </w:r>
      <w:r>
        <w:rPr>
          <w:rFonts w:hint="eastAsia" w:ascii="Times New Roman" w:hAnsi="Times New Roman" w:eastAsia="仿宋_GB2312" w:cs="Times New Roman"/>
          <w:sz w:val="32"/>
        </w:rPr>
        <w:t>我市</w:t>
      </w:r>
      <w:r>
        <w:rPr>
          <w:rFonts w:hint="eastAsia" w:ascii="Times New Roman" w:hAnsi="Times New Roman" w:eastAsia="仿宋_GB2312" w:cs="Times New Roman"/>
          <w:sz w:val="32"/>
          <w:lang w:eastAsia="zh-CN"/>
        </w:rPr>
        <w:t>当期</w:t>
      </w:r>
      <w:r>
        <w:rPr>
          <w:rFonts w:hint="eastAsia" w:ascii="Times New Roman" w:hAnsi="Times New Roman" w:eastAsia="仿宋_GB2312" w:cs="Times New Roman"/>
          <w:sz w:val="32"/>
        </w:rPr>
        <w:t>紧缺工种高技能人才岗位</w:t>
      </w:r>
      <w:r>
        <w:rPr>
          <w:rFonts w:hint="eastAsia" w:ascii="Times New Roman" w:hAnsi="Times New Roman" w:eastAsia="仿宋_GB2312" w:cs="Times New Roman"/>
          <w:sz w:val="32"/>
          <w:lang w:eastAsia="zh-CN"/>
        </w:rPr>
        <w:t>的</w:t>
      </w:r>
      <w:r>
        <w:rPr>
          <w:rFonts w:hint="eastAsia" w:ascii="Times New Roman" w:hAnsi="Times New Roman" w:eastAsia="仿宋_GB2312" w:cs="Times New Roman"/>
          <w:sz w:val="32"/>
        </w:rPr>
        <w:t>一线在岗职工在甬依法连续缴纳社会保险费满1年</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rPr>
        <w:t>并持有相应职业（工种）的国家职业资格（技能等级）证书二级（技师）3年及以上，或持有国家职业资格（技能等级）证书一级（高级</w:t>
      </w:r>
      <w:r>
        <w:rPr>
          <w:rFonts w:hint="eastAsia" w:ascii="Times New Roman" w:hAnsi="Times New Roman" w:eastAsia="仿宋_GB2312" w:cs="Times New Roman"/>
          <w:sz w:val="32"/>
          <w:lang w:val="en-US" w:eastAsia="zh-CN"/>
        </w:rPr>
        <w:t>技师）证书1年及以上的，可申请二级（技师）一次性1万元、一级（高级技师）一次性2万元的紧缺工种高技能人才岗位补贴。</w:t>
      </w:r>
    </w:p>
    <w:p>
      <w:pPr>
        <w:keepNext w:val="0"/>
        <w:keepLines w:val="0"/>
        <w:pageBreakBefore w:val="0"/>
        <w:widowControl w:val="0"/>
        <w:kinsoku/>
        <w:wordWrap/>
        <w:overflowPunct w:val="0"/>
        <w:topLinePunct/>
        <w:autoSpaceDE/>
        <w:autoSpaceDN/>
        <w:bidi w:val="0"/>
        <w:adjustRightInd/>
        <w:snapToGrid/>
        <w:spacing w:line="578" w:lineRule="exact"/>
        <w:ind w:leftChars="0" w:firstLine="632" w:firstLineChars="2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本办法将于2024年1月1日起施行。</w:t>
      </w:r>
    </w:p>
    <w:p>
      <w:pPr>
        <w:keepNext w:val="0"/>
        <w:keepLines w:val="0"/>
        <w:pageBreakBefore w:val="0"/>
        <w:widowControl w:val="0"/>
        <w:kinsoku/>
        <w:wordWrap/>
        <w:overflowPunct w:val="0"/>
        <w:topLinePunct/>
        <w:autoSpaceDE/>
        <w:autoSpaceDN/>
        <w:bidi w:val="0"/>
        <w:adjustRightInd/>
        <w:snapToGrid/>
        <w:spacing w:line="578" w:lineRule="exact"/>
        <w:ind w:leftChars="0" w:firstLine="632" w:firstLineChars="200"/>
        <w:textAlignment w:val="auto"/>
        <w:outlineLvl w:val="0"/>
        <w:rPr>
          <w:rFonts w:hint="eastAsia" w:ascii="黑体" w:hAnsi="黑体" w:eastAsia="黑体" w:cs="黑体"/>
        </w:rPr>
      </w:pPr>
      <w:r>
        <w:rPr>
          <w:rFonts w:hint="eastAsia" w:ascii="黑体" w:hAnsi="黑体" w:eastAsia="黑体" w:cs="黑体"/>
          <w:lang w:eastAsia="zh-CN"/>
        </w:rPr>
        <w:t>四</w:t>
      </w:r>
      <w:r>
        <w:rPr>
          <w:rFonts w:hint="eastAsia" w:ascii="黑体" w:hAnsi="黑体" w:eastAsia="黑体" w:cs="黑体"/>
        </w:rPr>
        <w:t>、解读机关</w:t>
      </w:r>
    </w:p>
    <w:p>
      <w:pPr>
        <w:keepNext w:val="0"/>
        <w:keepLines w:val="0"/>
        <w:pageBreakBefore w:val="0"/>
        <w:widowControl w:val="0"/>
        <w:kinsoku/>
        <w:wordWrap/>
        <w:overflowPunct w:val="0"/>
        <w:topLinePunct/>
        <w:autoSpaceDE/>
        <w:autoSpaceDN/>
        <w:bidi w:val="0"/>
        <w:adjustRightInd/>
        <w:snapToGrid/>
        <w:spacing w:line="578" w:lineRule="exact"/>
        <w:ind w:leftChars="0" w:firstLine="632" w:firstLineChars="200"/>
        <w:textAlignment w:val="auto"/>
        <w:rPr>
          <w:rFonts w:hint="eastAsia" w:ascii="Times New Roman" w:hAnsi="Times New Roman" w:eastAsia="仿宋_GB2312" w:cs="Times New Roman"/>
          <w:sz w:val="32"/>
        </w:rPr>
      </w:pPr>
      <w:r>
        <w:rPr>
          <w:rFonts w:hint="eastAsia" w:ascii="Times New Roman" w:hAnsi="Times New Roman" w:eastAsia="仿宋_GB2312" w:cs="Times New Roman"/>
          <w:sz w:val="32"/>
        </w:rPr>
        <w:t>宁波市人力资源和社会保障局，解读人：</w:t>
      </w:r>
      <w:r>
        <w:rPr>
          <w:rFonts w:hint="eastAsia" w:eastAsia="仿宋_GB2312" w:cs="Times New Roman"/>
          <w:sz w:val="32"/>
          <w:lang w:eastAsia="zh-CN"/>
        </w:rPr>
        <w:t>潘张荣</w:t>
      </w:r>
      <w:r>
        <w:rPr>
          <w:rFonts w:hint="eastAsia" w:ascii="Times New Roman" w:hAnsi="Times New Roman" w:eastAsia="仿宋_GB2312" w:cs="Times New Roman"/>
          <w:sz w:val="32"/>
        </w:rPr>
        <w:t>，</w:t>
      </w:r>
      <w:r>
        <w:rPr>
          <w:rFonts w:hint="eastAsia" w:eastAsia="仿宋_GB2312" w:cs="Times New Roman"/>
          <w:sz w:val="32"/>
          <w:lang w:val="en-US" w:eastAsia="zh-CN"/>
        </w:rPr>
        <w:t>89298035</w:t>
      </w:r>
      <w:r>
        <w:rPr>
          <w:rFonts w:hint="eastAsia" w:ascii="Times New Roman" w:hAnsi="Times New Roman" w:eastAsia="仿宋_GB2312" w:cs="Times New Roman"/>
          <w:sz w:val="32"/>
        </w:rPr>
        <w:t>。</w:t>
      </w:r>
    </w:p>
    <w:sectPr>
      <w:footerReference r:id="rId3" w:type="default"/>
      <w:pgSz w:w="11906" w:h="16838"/>
      <w:pgMar w:top="2098" w:right="1474" w:bottom="1984" w:left="1587" w:header="851" w:footer="1049"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72829"/>
    <w:multiLevelType w:val="singleLevel"/>
    <w:tmpl w:val="A8B72829"/>
    <w:lvl w:ilvl="0" w:tentative="0">
      <w:start w:val="1"/>
      <w:numFmt w:val="chineseCounting"/>
      <w:pStyle w:val="11"/>
      <w:suff w:val="nothing"/>
      <w:lvlText w:val="（%1）"/>
      <w:lvlJc w:val="left"/>
      <w:pPr>
        <w:ind w:left="0" w:firstLine="0"/>
      </w:pPr>
      <w:rPr>
        <w:rFonts w:hint="eastAsia"/>
      </w:rPr>
    </w:lvl>
  </w:abstractNum>
  <w:abstractNum w:abstractNumId="1">
    <w:nsid w:val="FE3FE484"/>
    <w:multiLevelType w:val="singleLevel"/>
    <w:tmpl w:val="FE3FE484"/>
    <w:lvl w:ilvl="0" w:tentative="0">
      <w:start w:val="1"/>
      <w:numFmt w:val="decimal"/>
      <w:suff w:val="nothing"/>
      <w:lvlText w:val="%1．"/>
      <w:lvlJc w:val="left"/>
      <w:pPr>
        <w:ind w:left="0" w:firstLine="400"/>
      </w:pPr>
      <w:rPr>
        <w:rFonts w:hint="default"/>
      </w:rPr>
    </w:lvl>
  </w:abstractNum>
  <w:abstractNum w:abstractNumId="2">
    <w:nsid w:val="FFEC6A68"/>
    <w:multiLevelType w:val="singleLevel"/>
    <w:tmpl w:val="FFEC6A68"/>
    <w:lvl w:ilvl="0" w:tentative="0">
      <w:start w:val="1"/>
      <w:numFmt w:val="decimal"/>
      <w:pStyle w:val="8"/>
      <w:suff w:val="nothing"/>
      <w:lvlText w:val="%1."/>
      <w:lvlJc w:val="left"/>
      <w:pPr>
        <w:ind w:left="0" w:firstLine="0"/>
      </w:pPr>
      <w:rPr>
        <w:rFonts w:hint="default"/>
      </w:rPr>
    </w:lvl>
  </w:abstractNum>
  <w:abstractNum w:abstractNumId="3">
    <w:nsid w:val="051A4E85"/>
    <w:multiLevelType w:val="singleLevel"/>
    <w:tmpl w:val="051A4E85"/>
    <w:lvl w:ilvl="0" w:tentative="0">
      <w:start w:val="1"/>
      <w:numFmt w:val="decimal"/>
      <w:pStyle w:val="10"/>
      <w:suff w:val="nothing"/>
      <w:lvlText w:val="（%1）"/>
      <w:lvlJc w:val="left"/>
      <w:pPr>
        <w:ind w:left="0" w:firstLine="0"/>
      </w:pPr>
      <w:rPr>
        <w:rFonts w:hint="default"/>
      </w:rPr>
    </w:lvl>
  </w:abstractNum>
  <w:abstractNum w:abstractNumId="4">
    <w:nsid w:val="59ABB6A0"/>
    <w:multiLevelType w:val="singleLevel"/>
    <w:tmpl w:val="59ABB6A0"/>
    <w:lvl w:ilvl="0" w:tentative="0">
      <w:start w:val="1"/>
      <w:numFmt w:val="chineseCounting"/>
      <w:pStyle w:val="9"/>
      <w:suff w:val="nothing"/>
      <w:lvlText w:val="%1、"/>
      <w:lvlJc w:val="left"/>
      <w:pPr>
        <w:ind w:left="0" w:firstLine="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attachedTemplate r:id="rId1"/>
  <w:documentProtection w:enforcement="0"/>
  <w:defaultTabStop w:val="632"/>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75919"/>
    <w:rsid w:val="0039003F"/>
    <w:rsid w:val="00567520"/>
    <w:rsid w:val="00635D66"/>
    <w:rsid w:val="0087083D"/>
    <w:rsid w:val="008C709B"/>
    <w:rsid w:val="00BB6546"/>
    <w:rsid w:val="00CF7D63"/>
    <w:rsid w:val="00E46062"/>
    <w:rsid w:val="00E75E55"/>
    <w:rsid w:val="065C363E"/>
    <w:rsid w:val="06C323F1"/>
    <w:rsid w:val="0AE00993"/>
    <w:rsid w:val="0DDF64DA"/>
    <w:rsid w:val="0F5C0611"/>
    <w:rsid w:val="126E7D99"/>
    <w:rsid w:val="12BD1E00"/>
    <w:rsid w:val="1D604B73"/>
    <w:rsid w:val="1E7FA56A"/>
    <w:rsid w:val="22EB0ED1"/>
    <w:rsid w:val="27955A77"/>
    <w:rsid w:val="33F7B365"/>
    <w:rsid w:val="37B8FB15"/>
    <w:rsid w:val="39557C35"/>
    <w:rsid w:val="3CF75027"/>
    <w:rsid w:val="3DF18B45"/>
    <w:rsid w:val="3DF9718A"/>
    <w:rsid w:val="3EB94AF1"/>
    <w:rsid w:val="404D210C"/>
    <w:rsid w:val="42BD7D96"/>
    <w:rsid w:val="47466018"/>
    <w:rsid w:val="4B6E6534"/>
    <w:rsid w:val="57FF8C8E"/>
    <w:rsid w:val="5C0120F2"/>
    <w:rsid w:val="5CFA8B1A"/>
    <w:rsid w:val="5E474C84"/>
    <w:rsid w:val="5F5767E1"/>
    <w:rsid w:val="5FD7EA9C"/>
    <w:rsid w:val="5FE7D93D"/>
    <w:rsid w:val="5FEEF4EF"/>
    <w:rsid w:val="61EC126A"/>
    <w:rsid w:val="61F84EF2"/>
    <w:rsid w:val="64975087"/>
    <w:rsid w:val="657C417C"/>
    <w:rsid w:val="66A67FB7"/>
    <w:rsid w:val="67CEC9EB"/>
    <w:rsid w:val="6E1528B4"/>
    <w:rsid w:val="747E651B"/>
    <w:rsid w:val="75DB65B4"/>
    <w:rsid w:val="773B0B7F"/>
    <w:rsid w:val="77605677"/>
    <w:rsid w:val="77FF6BE1"/>
    <w:rsid w:val="79B75919"/>
    <w:rsid w:val="7B3F9895"/>
    <w:rsid w:val="7B7F1D4B"/>
    <w:rsid w:val="7DA64D51"/>
    <w:rsid w:val="7DFBD619"/>
    <w:rsid w:val="7E2E6BB0"/>
    <w:rsid w:val="969FD0D7"/>
    <w:rsid w:val="9F3F00B1"/>
    <w:rsid w:val="9FBE8F6A"/>
    <w:rsid w:val="A7BF14DC"/>
    <w:rsid w:val="BE5E43E2"/>
    <w:rsid w:val="BF669112"/>
    <w:rsid w:val="BFFEFFB6"/>
    <w:rsid w:val="D7DDD5C2"/>
    <w:rsid w:val="EFDBC4C2"/>
    <w:rsid w:val="F83FCEA0"/>
    <w:rsid w:val="F9BD8E5B"/>
    <w:rsid w:val="FBDDEA14"/>
    <w:rsid w:val="FEFEBF71"/>
    <w:rsid w:val="FF7313FB"/>
    <w:rsid w:val="FF86E9E8"/>
    <w:rsid w:val="FFFD9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jc w:val="both"/>
    </w:pPr>
    <w:rPr>
      <w:rFonts w:ascii="Times New Roman" w:hAnsi="Times New Roman" w:eastAsia="方正仿宋_GBK"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Calibri" w:hAnsi="Calibri" w:eastAsia="宋体" w:cs="宋体"/>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qFormat/>
    <w:uiPriority w:val="0"/>
    <w:pPr>
      <w:suppressAutoHyphens/>
      <w:overflowPunct/>
      <w:topLinePunct w:val="0"/>
      <w:snapToGrid w:val="0"/>
      <w:jc w:val="left"/>
    </w:pPr>
    <w:rPr>
      <w:rFonts w:eastAsia="仿宋_GB2312"/>
      <w:szCs w:val="22"/>
    </w:rPr>
  </w:style>
  <w:style w:type="paragraph" w:customStyle="1" w:styleId="8">
    <w:name w:val="公文标题 3"/>
    <w:qFormat/>
    <w:uiPriority w:val="0"/>
    <w:pPr>
      <w:widowControl w:val="0"/>
      <w:numPr>
        <w:ilvl w:val="0"/>
        <w:numId w:val="1"/>
      </w:numPr>
      <w:overflowPunct w:val="0"/>
      <w:topLinePunct/>
      <w:jc w:val="both"/>
    </w:pPr>
    <w:rPr>
      <w:rFonts w:ascii="Times New Roman" w:hAnsi="Times New Roman" w:eastAsia="方正仿宋_GBK" w:cs="Times New Roman"/>
      <w:kern w:val="2"/>
      <w:sz w:val="32"/>
      <w:szCs w:val="32"/>
      <w:lang w:val="en-US" w:eastAsia="zh-CN" w:bidi="ar-SA"/>
    </w:rPr>
  </w:style>
  <w:style w:type="paragraph" w:customStyle="1" w:styleId="9">
    <w:name w:val="公文标题 1"/>
    <w:qFormat/>
    <w:uiPriority w:val="0"/>
    <w:pPr>
      <w:widowControl w:val="0"/>
      <w:numPr>
        <w:ilvl w:val="0"/>
        <w:numId w:val="2"/>
      </w:numPr>
      <w:overflowPunct w:val="0"/>
      <w:topLinePunct/>
      <w:jc w:val="both"/>
    </w:pPr>
    <w:rPr>
      <w:rFonts w:ascii="Times New Roman" w:hAnsi="Times New Roman" w:eastAsia="方正黑体_GBK" w:cs="Times New Roman"/>
      <w:kern w:val="2"/>
      <w:sz w:val="32"/>
      <w:szCs w:val="32"/>
      <w:lang w:val="en-US" w:eastAsia="zh-CN" w:bidi="ar-SA"/>
    </w:rPr>
  </w:style>
  <w:style w:type="paragraph" w:customStyle="1" w:styleId="10">
    <w:name w:val="公文标题 4"/>
    <w:qFormat/>
    <w:uiPriority w:val="0"/>
    <w:pPr>
      <w:widowControl w:val="0"/>
      <w:numPr>
        <w:ilvl w:val="0"/>
        <w:numId w:val="3"/>
      </w:numPr>
      <w:overflowPunct w:val="0"/>
      <w:topLinePunct/>
      <w:jc w:val="both"/>
    </w:pPr>
    <w:rPr>
      <w:rFonts w:ascii="Times New Roman" w:hAnsi="Times New Roman" w:eastAsia="方正仿宋_GBK" w:cs="Times New Roman"/>
      <w:kern w:val="2"/>
      <w:sz w:val="32"/>
      <w:szCs w:val="32"/>
      <w:lang w:val="en-US" w:eastAsia="zh-CN" w:bidi="ar-SA"/>
    </w:rPr>
  </w:style>
  <w:style w:type="paragraph" w:customStyle="1" w:styleId="11">
    <w:name w:val="公文标题 2"/>
    <w:qFormat/>
    <w:uiPriority w:val="0"/>
    <w:pPr>
      <w:widowControl w:val="0"/>
      <w:numPr>
        <w:ilvl w:val="0"/>
        <w:numId w:val="4"/>
      </w:numPr>
      <w:overflowPunct w:val="0"/>
      <w:topLinePunct/>
      <w:jc w:val="both"/>
    </w:pPr>
    <w:rPr>
      <w:rFonts w:ascii="Times New Roman" w:hAnsi="Times New Roman" w:eastAsia="方正楷体_GBK" w:cs="Times New Roman"/>
      <w:kern w:val="2"/>
      <w:sz w:val="32"/>
      <w:szCs w:val="32"/>
      <w:lang w:val="en-US" w:eastAsia="zh-CN" w:bidi="ar-SA"/>
    </w:rPr>
  </w:style>
  <w:style w:type="character" w:customStyle="1" w:styleId="12">
    <w:name w:val="页眉 Char"/>
    <w:basedOn w:val="7"/>
    <w:link w:val="4"/>
    <w:qFormat/>
    <w:uiPriority w:val="0"/>
    <w:rPr>
      <w:rFonts w:ascii="Times New Roman" w:hAnsi="Times New Roman" w:eastAsia="方正仿宋_GBK"/>
      <w:kern w:val="2"/>
      <w:sz w:val="18"/>
      <w:szCs w:val="18"/>
    </w:rPr>
  </w:style>
  <w:style w:type="character" w:customStyle="1" w:styleId="13">
    <w:name w:val="页脚 Char"/>
    <w:basedOn w:val="7"/>
    <w:link w:val="3"/>
    <w:qFormat/>
    <w:uiPriority w:val="0"/>
    <w:rPr>
      <w:rFonts w:ascii="Times New Roman" w:hAnsi="Times New Roman" w:eastAsia="方正仿宋_GBK"/>
      <w:kern w:val="2"/>
      <w:sz w:val="18"/>
      <w:szCs w:val="18"/>
    </w:rPr>
  </w:style>
  <w:style w:type="paragraph" w:customStyle="1" w:styleId="14">
    <w:name w:val="公文正文"/>
    <w:basedOn w:val="1"/>
    <w:link w:val="15"/>
    <w:qFormat/>
    <w:uiPriority w:val="0"/>
    <w:pPr>
      <w:overflowPunct/>
      <w:topLinePunct w:val="0"/>
      <w:spacing w:line="578" w:lineRule="exact"/>
      <w:ind w:firstLine="420" w:firstLineChars="200"/>
    </w:pPr>
    <w:rPr>
      <w:rFonts w:eastAsia="仿宋_GB2312" w:cstheme="minorBidi"/>
    </w:rPr>
  </w:style>
  <w:style w:type="character" w:customStyle="1" w:styleId="15">
    <w:name w:val="公文正文 Char"/>
    <w:link w:val="14"/>
    <w:qFormat/>
    <w:uiPriority w:val="0"/>
    <w:rPr>
      <w:rFonts w:ascii="Times New Roman" w:hAnsi="Times New Roman" w:eastAsia="仿宋_GB2312" w:cstheme="minorBidi"/>
      <w:kern w:val="2"/>
      <w:sz w:val="32"/>
      <w:szCs w:val="32"/>
    </w:rPr>
  </w:style>
  <w:style w:type="character" w:customStyle="1" w:styleId="16">
    <w:name w:val="脚注文本 Char"/>
    <w:basedOn w:val="7"/>
    <w:link w:val="5"/>
    <w:qFormat/>
    <w:uiPriority w:val="0"/>
    <w:rPr>
      <w:rFonts w:ascii="Times New Roman" w:hAnsi="Times New Roman" w:eastAsia="仿宋_GB2312"/>
      <w:kern w:val="2"/>
      <w:sz w:val="32"/>
      <w:szCs w:val="22"/>
    </w:rPr>
  </w:style>
  <w:style w:type="paragraph" w:customStyle="1" w:styleId="17">
    <w:name w:val="公文标题"/>
    <w:basedOn w:val="14"/>
    <w:qFormat/>
    <w:uiPriority w:val="0"/>
    <w:pPr>
      <w:ind w:firstLine="0" w:firstLineChars="0"/>
      <w:jc w:val="center"/>
      <w:outlineLvl w:val="0"/>
    </w:pPr>
    <w:rPr>
      <w:rFonts w:eastAsia="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home\user\.local\share\Kingsoft\office6\templates\wps\zh_CN\Official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OfficialNormal</Template>
  <Pages>4</Pages>
  <Words>203</Words>
  <Characters>1162</Characters>
  <Lines>9</Lines>
  <Paragraphs>2</Paragraphs>
  <TotalTime>11</TotalTime>
  <ScaleCrop>false</ScaleCrop>
  <LinksUpToDate>false</LinksUpToDate>
  <CharactersWithSpaces>1363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2023-12-07T08:08:00Z</dcterms:created>
  <dc:creator>user</dc:creator>
  <cp:lastModifiedBy>User</cp:lastModifiedBy>
  <dcterms:modified xsi:type="dcterms:W3CDTF">2023-12-25T15:14:00Z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EA02EB16B816E8E53F446F65D13CD332_43</vt:lpwstr>
  </property>
</Properties>
</file>